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8D" w:rsidRDefault="00AA528D">
      <w:pPr>
        <w:pStyle w:val="ConsPlusTitlePage"/>
      </w:pPr>
      <w:r>
        <w:t xml:space="preserve">Документ предоставлен </w:t>
      </w:r>
      <w:hyperlink r:id="rId4" w:history="1">
        <w:r>
          <w:rPr>
            <w:color w:val="0000FF"/>
          </w:rPr>
          <w:t>КонсультантПлюс</w:t>
        </w:r>
      </w:hyperlink>
      <w:r>
        <w:br/>
      </w:r>
    </w:p>
    <w:p w:rsidR="00AA528D" w:rsidRDefault="00AA528D">
      <w:pPr>
        <w:pStyle w:val="ConsPlusNormal"/>
        <w:outlineLvl w:val="0"/>
      </w:pPr>
    </w:p>
    <w:p w:rsidR="00AA528D" w:rsidRDefault="00AA528D">
      <w:pPr>
        <w:pStyle w:val="ConsPlusNormal"/>
        <w:outlineLvl w:val="0"/>
      </w:pPr>
      <w:r>
        <w:t>Зарегистрировано в Минюсте России 29 декабря 2021 г. N 66676</w:t>
      </w:r>
    </w:p>
    <w:p w:rsidR="00AA528D" w:rsidRDefault="00AA528D">
      <w:pPr>
        <w:pStyle w:val="ConsPlusNormal"/>
        <w:pBdr>
          <w:top w:val="single" w:sz="6" w:space="0" w:color="auto"/>
        </w:pBdr>
        <w:spacing w:before="100" w:after="100"/>
        <w:jc w:val="both"/>
        <w:rPr>
          <w:sz w:val="2"/>
          <w:szCs w:val="2"/>
        </w:rPr>
      </w:pPr>
    </w:p>
    <w:p w:rsidR="00AA528D" w:rsidRDefault="00AA528D">
      <w:pPr>
        <w:pStyle w:val="ConsPlusNormal"/>
        <w:jc w:val="both"/>
      </w:pPr>
    </w:p>
    <w:p w:rsidR="00AA528D" w:rsidRDefault="00AA528D">
      <w:pPr>
        <w:pStyle w:val="ConsPlusTitle"/>
        <w:jc w:val="center"/>
      </w:pPr>
      <w:r>
        <w:t>МИНИСТЕРСТВО ФИНАНСОВ РОССИЙСКОЙ ФЕДЕРАЦИИ</w:t>
      </w:r>
    </w:p>
    <w:p w:rsidR="00AA528D" w:rsidRDefault="00AA528D">
      <w:pPr>
        <w:pStyle w:val="ConsPlusTitle"/>
        <w:jc w:val="center"/>
      </w:pPr>
    </w:p>
    <w:p w:rsidR="00AA528D" w:rsidRDefault="00AA528D">
      <w:pPr>
        <w:pStyle w:val="ConsPlusTitle"/>
        <w:jc w:val="center"/>
      </w:pPr>
      <w:r>
        <w:t>ПРИКАЗ</w:t>
      </w:r>
    </w:p>
    <w:p w:rsidR="00AA528D" w:rsidRDefault="00AA528D">
      <w:pPr>
        <w:pStyle w:val="ConsPlusTitle"/>
        <w:jc w:val="center"/>
      </w:pPr>
      <w:r>
        <w:t>от 17 декабря 2021 г. N 214н</w:t>
      </w:r>
    </w:p>
    <w:p w:rsidR="00AA528D" w:rsidRDefault="00AA528D">
      <w:pPr>
        <w:pStyle w:val="ConsPlusTitle"/>
        <w:jc w:val="center"/>
      </w:pPr>
    </w:p>
    <w:p w:rsidR="00AA528D" w:rsidRDefault="00AA528D">
      <w:pPr>
        <w:pStyle w:val="ConsPlusTitle"/>
        <w:jc w:val="center"/>
      </w:pPr>
      <w:r>
        <w:t>ОБ УТВЕРЖДЕНИИ ПОРЯДКА</w:t>
      </w:r>
    </w:p>
    <w:p w:rsidR="00AA528D" w:rsidRDefault="00AA528D">
      <w:pPr>
        <w:pStyle w:val="ConsPlusTitle"/>
        <w:jc w:val="center"/>
      </w:pPr>
      <w:r>
        <w:t>ОСУЩЕСТВЛЕНИЯ ТЕРРИТОРИАЛЬНЫМИ ОРГАНАМИ ФЕДЕРАЛЬНОГО</w:t>
      </w:r>
    </w:p>
    <w:p w:rsidR="00AA528D" w:rsidRDefault="00AA528D">
      <w:pPr>
        <w:pStyle w:val="ConsPlusTitle"/>
        <w:jc w:val="center"/>
      </w:pPr>
      <w:r>
        <w:t>КАЗНАЧЕЙСТВА САНКЦИОНИРОВАНИЯ ОПЕРАЦИЙ СО СРЕДСТВАМИ</w:t>
      </w:r>
    </w:p>
    <w:p w:rsidR="00AA528D" w:rsidRDefault="00AA528D">
      <w:pPr>
        <w:pStyle w:val="ConsPlusTitle"/>
        <w:jc w:val="center"/>
      </w:pPr>
      <w:r>
        <w:t>УЧАСТНИКОВ КАЗНАЧЕЙСКОГО СОПРОВОЖДЕНИЯ</w:t>
      </w:r>
    </w:p>
    <w:p w:rsidR="00AA528D" w:rsidRDefault="00AA528D">
      <w:pPr>
        <w:pStyle w:val="ConsPlusNormal"/>
        <w:jc w:val="both"/>
      </w:pPr>
    </w:p>
    <w:p w:rsidR="00AA528D" w:rsidRDefault="00AA528D">
      <w:pPr>
        <w:pStyle w:val="ConsPlusNormal"/>
        <w:ind w:firstLine="540"/>
        <w:jc w:val="both"/>
      </w:pPr>
      <w:r>
        <w:t xml:space="preserve">В соответствии с </w:t>
      </w:r>
      <w:hyperlink r:id="rId5" w:history="1">
        <w:r>
          <w:rPr>
            <w:color w:val="0000FF"/>
          </w:rPr>
          <w:t>пунктом 4 статьи 242.23</w:t>
        </w:r>
      </w:hyperlink>
      <w:r>
        <w:t xml:space="preserve"> Бюджетного кодекса Российской Федерации (Собрание законодательства Российской Федерации, 1998, N 31, ст. 3823; 2021, N 27, ст. 5072) приказываю:</w:t>
      </w:r>
    </w:p>
    <w:p w:rsidR="00AA528D" w:rsidRDefault="00AA528D">
      <w:pPr>
        <w:pStyle w:val="ConsPlusNormal"/>
        <w:spacing w:before="220"/>
        <w:ind w:firstLine="540"/>
        <w:jc w:val="both"/>
      </w:pPr>
      <w:r>
        <w:t xml:space="preserve">1. Утвердить прилагаемый </w:t>
      </w:r>
      <w:hyperlink w:anchor="P30" w:history="1">
        <w:r>
          <w:rPr>
            <w:color w:val="0000FF"/>
          </w:rPr>
          <w:t>Порядок</w:t>
        </w:r>
      </w:hyperlink>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rsidR="00AA528D" w:rsidRDefault="00AA528D">
      <w:pPr>
        <w:pStyle w:val="ConsPlusNormal"/>
        <w:spacing w:before="220"/>
        <w:ind w:firstLine="540"/>
        <w:jc w:val="both"/>
      </w:pPr>
      <w:bookmarkStart w:id="0" w:name="P16"/>
      <w:bookmarkEnd w:id="0"/>
      <w:r>
        <w:t xml:space="preserve">2. Настоящий приказ вступает в силу в установленном порядке, за исключением положений </w:t>
      </w:r>
      <w:hyperlink w:anchor="P104" w:history="1">
        <w:r>
          <w:rPr>
            <w:color w:val="0000FF"/>
          </w:rPr>
          <w:t>пункта 19</w:t>
        </w:r>
      </w:hyperlink>
      <w:r>
        <w:t xml:space="preserve"> Порядка, который вступает в силу с 1 января 2023 года.</w:t>
      </w:r>
    </w:p>
    <w:p w:rsidR="00AA528D" w:rsidRDefault="00AA528D">
      <w:pPr>
        <w:pStyle w:val="ConsPlusNormal"/>
        <w:ind w:firstLine="540"/>
        <w:jc w:val="both"/>
      </w:pPr>
    </w:p>
    <w:p w:rsidR="00AA528D" w:rsidRDefault="00AA528D">
      <w:pPr>
        <w:pStyle w:val="ConsPlusNormal"/>
        <w:jc w:val="right"/>
      </w:pPr>
      <w:r>
        <w:t>Министр</w:t>
      </w:r>
    </w:p>
    <w:p w:rsidR="00AA528D" w:rsidRDefault="00AA528D">
      <w:pPr>
        <w:pStyle w:val="ConsPlusNormal"/>
        <w:jc w:val="right"/>
      </w:pPr>
      <w:r>
        <w:t>А.Г.СИЛУАНОВ</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0"/>
      </w:pPr>
      <w:r>
        <w:t>Утвержден</w:t>
      </w:r>
    </w:p>
    <w:p w:rsidR="00AA528D" w:rsidRDefault="00AA528D">
      <w:pPr>
        <w:pStyle w:val="ConsPlusNormal"/>
        <w:jc w:val="right"/>
      </w:pPr>
      <w:r>
        <w:t>приказом 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Title"/>
        <w:jc w:val="center"/>
      </w:pPr>
      <w:bookmarkStart w:id="1" w:name="P30"/>
      <w:bookmarkEnd w:id="1"/>
      <w:r>
        <w:t>ПОРЯДОК</w:t>
      </w:r>
    </w:p>
    <w:p w:rsidR="00AA528D" w:rsidRDefault="00AA528D">
      <w:pPr>
        <w:pStyle w:val="ConsPlusTitle"/>
        <w:jc w:val="center"/>
      </w:pPr>
      <w:r>
        <w:t>ОСУЩЕСТВЛЕНИЯ ТЕРРИТОРИАЛЬНЫМИ ОРГАНАМИ ФЕДЕРАЛЬНОГО</w:t>
      </w:r>
    </w:p>
    <w:p w:rsidR="00AA528D" w:rsidRDefault="00AA528D">
      <w:pPr>
        <w:pStyle w:val="ConsPlusTitle"/>
        <w:jc w:val="center"/>
      </w:pPr>
      <w:r>
        <w:t>КАЗНАЧЕЙСТВА САНКЦИОНИРОВАНИЯ ОПЕРАЦИЙ СО СРЕДСТВАМИ</w:t>
      </w:r>
    </w:p>
    <w:p w:rsidR="00AA528D" w:rsidRDefault="00AA528D">
      <w:pPr>
        <w:pStyle w:val="ConsPlusTitle"/>
        <w:jc w:val="center"/>
      </w:pPr>
      <w:r>
        <w:t>УЧАСТНИКОВ КАЗНАЧЕЙСКОГО СОПРОВОЖДЕНИЯ</w:t>
      </w:r>
    </w:p>
    <w:p w:rsidR="00AA528D" w:rsidRDefault="00AA528D">
      <w:pPr>
        <w:pStyle w:val="ConsPlusNormal"/>
        <w:jc w:val="both"/>
      </w:pPr>
    </w:p>
    <w:p w:rsidR="00AA528D" w:rsidRDefault="00AA528D">
      <w:pPr>
        <w:pStyle w:val="ConsPlusNormal"/>
        <w:ind w:firstLine="540"/>
        <w:jc w:val="both"/>
      </w:pPr>
      <w:r>
        <w:t>1. Настоящий Порядок устанавливает правила осуществления территориальными органами Федерального казначейства:</w:t>
      </w:r>
    </w:p>
    <w:p w:rsidR="00AA528D" w:rsidRDefault="00AA528D">
      <w:pPr>
        <w:pStyle w:val="ConsPlusNormal"/>
        <w:spacing w:before="220"/>
        <w:ind w:firstLine="540"/>
        <w:jc w:val="both"/>
      </w:pPr>
      <w:r>
        <w:t xml:space="preserve">а) санкционирования операций, включая проведение проверок в соответствии с положениями </w:t>
      </w:r>
      <w:hyperlink r:id="rId6" w:history="1">
        <w:r>
          <w:rPr>
            <w:color w:val="0000FF"/>
          </w:rPr>
          <w:t>порядка</w:t>
        </w:r>
      </w:hyperlink>
      <w:r>
        <w:t xml:space="preserve"> проведения бюджетного мониторинга и применения мер реагирования, установленного Правительством Российской Федерации в соответствии с </w:t>
      </w:r>
      <w:hyperlink r:id="rId7" w:history="1">
        <w:r>
          <w:rPr>
            <w:color w:val="0000FF"/>
          </w:rPr>
          <w:t>пунктом 1 статьи 242.13-1</w:t>
        </w:r>
      </w:hyperlink>
      <w:r>
        <w:t xml:space="preserve"> Бюджетного кодекса Российской Федерации (далее - Бюджетный кодекс) (Собрание законодательства Российской Федерации, 1998, N 31, ст. 3823; 2021, N 27, ст. 5072), влекущих применение мер реагирования, предусмотренных </w:t>
      </w:r>
      <w:hyperlink r:id="rId8" w:history="1">
        <w:r>
          <w:rPr>
            <w:color w:val="0000FF"/>
          </w:rPr>
          <w:t>пунктом 3</w:t>
        </w:r>
      </w:hyperlink>
      <w:r>
        <w:t xml:space="preserve"> и </w:t>
      </w:r>
      <w:hyperlink r:id="rId9" w:history="1">
        <w:r>
          <w:rPr>
            <w:color w:val="0000FF"/>
          </w:rPr>
          <w:t>подпунктами 3</w:t>
        </w:r>
      </w:hyperlink>
      <w:r>
        <w:t xml:space="preserve"> и </w:t>
      </w:r>
      <w:hyperlink r:id="rId10" w:history="1">
        <w:r>
          <w:rPr>
            <w:color w:val="0000FF"/>
          </w:rPr>
          <w:t>4 пункта 5 статьи 242.13-1</w:t>
        </w:r>
      </w:hyperlink>
      <w:r>
        <w:t xml:space="preserve"> Бюджетного кодекса (Собрание законодательства Российской Федерации, 1998, N 31, ст. 3823; 2021, N 27, ст. 5072) (далее соответственно - проверки в рамках бюджетного мониторинга, </w:t>
      </w:r>
      <w:r>
        <w:lastRenderedPageBreak/>
        <w:t xml:space="preserve">порядок проведения бюджетного мониторинга, меры реагирования), при казначейском сопровождении </w:t>
      </w:r>
      <w:hyperlink r:id="rId11" w:history="1">
        <w:r>
          <w:rPr>
            <w:color w:val="0000FF"/>
          </w:rPr>
          <w:t>средств</w:t>
        </w:r>
      </w:hyperlink>
      <w:r>
        <w:t xml:space="preserve">, определенных федеральным законом о федеральном бюджете на текущий финансовый год и на плановый период в соответствии со </w:t>
      </w:r>
      <w:hyperlink r:id="rId12" w:history="1">
        <w:r>
          <w:rPr>
            <w:color w:val="0000FF"/>
          </w:rPr>
          <w:t>статьей 242.25</w:t>
        </w:r>
      </w:hyperlink>
      <w:r>
        <w:t xml:space="preserve"> Бюджетного кодекса (Собрание законодательства Российской Федерации, 1998, N 31, ст. 3823; 2021, N 27, ст. 5072), средств, определенных в соответствии со </w:t>
      </w:r>
      <w:hyperlink r:id="rId13" w:history="1">
        <w:r>
          <w:rPr>
            <w:color w:val="0000FF"/>
          </w:rPr>
          <w:t>статьей 242.26</w:t>
        </w:r>
      </w:hyperlink>
      <w:r>
        <w:t xml:space="preserve"> Бюджетного кодекса (Собрание законодательства Российской Федерации, 1998, N 31, ст. 3823; 2021, N 27, ст. 5072), на основании обращения высшего исполнительного органа государственной власти субъекта Российской Федерации (местной администрации) в случаях, предусмотренных </w:t>
      </w:r>
      <w:hyperlink r:id="rId14" w:history="1">
        <w:r>
          <w:rPr>
            <w:color w:val="0000FF"/>
          </w:rPr>
          <w:t>пунктом 1 статьи 220.2</w:t>
        </w:r>
      </w:hyperlink>
      <w:r>
        <w:t xml:space="preserve"> Бюджетного кодекса (Собрание законодательства Российской Федерации, 1998, N 31, ст. 3823; 2019, N 52, ст. 7797), иных средств, определенных федеральными законами, решениями Правительства Российской Федерации в случаях, установленных </w:t>
      </w:r>
      <w:hyperlink r:id="rId15" w:history="1">
        <w:r>
          <w:rPr>
            <w:color w:val="0000FF"/>
          </w:rPr>
          <w:t>пунктом 1 статьи 242.24</w:t>
        </w:r>
      </w:hyperlink>
      <w:r>
        <w:t xml:space="preserve">, </w:t>
      </w:r>
      <w:hyperlink r:id="rId16" w:history="1">
        <w:r>
          <w:rPr>
            <w:color w:val="0000FF"/>
          </w:rPr>
          <w:t>подпунктом 2 пункта 1 статьи 242.26</w:t>
        </w:r>
      </w:hyperlink>
      <w:r>
        <w:t xml:space="preserve"> Бюджетного кодекса (Собрание законодательства Российской Федерации, 1998, N 31, ст. 3823; 2021, N 27, ст. 5072) (далее - целевые средства), используемых участниками казначейского сопровождения в соответствии с:</w:t>
      </w:r>
    </w:p>
    <w:p w:rsidR="00AA528D" w:rsidRDefault="00AA528D">
      <w:pPr>
        <w:pStyle w:val="ConsPlusNormal"/>
        <w:spacing w:before="220"/>
        <w:ind w:firstLine="540"/>
        <w:jc w:val="both"/>
      </w:pPr>
      <w:bookmarkStart w:id="2" w:name="P37"/>
      <w:bookmarkEnd w:id="2"/>
      <w:r>
        <w:t>условиями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AA528D" w:rsidRDefault="00AA528D">
      <w:pPr>
        <w:pStyle w:val="ConsPlusNormal"/>
        <w:spacing w:before="220"/>
        <w:ind w:firstLine="540"/>
        <w:jc w:val="both"/>
      </w:pPr>
      <w:bookmarkStart w:id="3" w:name="P38"/>
      <w:bookmarkEnd w:id="3"/>
      <w:r>
        <w:t xml:space="preserve">условиями договоров (соглашений) о предоставлении субсидий, договоров о предоставлении бюджетных инвестиций в соответствии со </w:t>
      </w:r>
      <w:hyperlink r:id="rId17" w:history="1">
        <w:r>
          <w:rPr>
            <w:color w:val="0000FF"/>
          </w:rPr>
          <w:t>статьей 80</w:t>
        </w:r>
      </w:hyperlink>
      <w:r>
        <w:t xml:space="preserve"> Бюджетного кодекса (Собрание законодательства Российской Федерации, 1998, N 31, ст. 3823; 2019, N 52, ст. 7797),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и субсидии, указанные в настоящем абзаце (далее - договор (соглашение);</w:t>
      </w:r>
    </w:p>
    <w:p w:rsidR="00AA528D" w:rsidRDefault="00AA528D">
      <w:pPr>
        <w:pStyle w:val="ConsPlusNormal"/>
        <w:spacing w:before="220"/>
        <w:ind w:firstLine="540"/>
        <w:jc w:val="both"/>
      </w:pPr>
      <w:bookmarkStart w:id="4" w:name="P39"/>
      <w:bookmarkEnd w:id="4"/>
      <w:r>
        <w:t xml:space="preserve">условиями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w:t>
      </w:r>
      <w:hyperlink w:anchor="P37" w:history="1">
        <w:r>
          <w:rPr>
            <w:color w:val="0000FF"/>
          </w:rPr>
          <w:t>абзацах втором</w:t>
        </w:r>
      </w:hyperlink>
      <w:r>
        <w:t xml:space="preserve"> и </w:t>
      </w:r>
      <w:hyperlink w:anchor="P38" w:history="1">
        <w:r>
          <w:rPr>
            <w:color w:val="0000FF"/>
          </w:rPr>
          <w:t>третьем</w:t>
        </w:r>
      </w:hyperlink>
      <w:r>
        <w:t xml:space="preserve"> настоящего подпункта (далее - контракт (договор);</w:t>
      </w:r>
    </w:p>
    <w:p w:rsidR="00AA528D" w:rsidRDefault="00AA528D">
      <w:pPr>
        <w:pStyle w:val="ConsPlusNormal"/>
        <w:spacing w:before="220"/>
        <w:ind w:firstLine="540"/>
        <w:jc w:val="both"/>
      </w:pPr>
      <w:r>
        <w:t xml:space="preserve">положениями федеральных законов, решений Правительства Российской Федерации, принятых в случаях, установленных </w:t>
      </w:r>
      <w:hyperlink r:id="rId18" w:history="1">
        <w:r>
          <w:rPr>
            <w:color w:val="0000FF"/>
          </w:rPr>
          <w:t>пунктом 1 статьи 242.24</w:t>
        </w:r>
      </w:hyperlink>
      <w:r>
        <w:t xml:space="preserve"> Бюджетного кодекса (Собрание законодательства Российской Федерации, 1998, N 31, ст. 3823; 2021, N 27, ст. 5072), </w:t>
      </w:r>
      <w:hyperlink r:id="rId19" w:history="1">
        <w:r>
          <w:rPr>
            <w:color w:val="0000FF"/>
          </w:rPr>
          <w:t>подпунктом 2 пункта 1 статьи 242.26</w:t>
        </w:r>
      </w:hyperlink>
      <w:r>
        <w:t xml:space="preserve"> Бюджетного кодекса (Собрание законодательства Российской Федерации, 1998, N 31, ст. 3823; 2021, N 27, ст. 5072), определяющих целевые средства, не указанные в </w:t>
      </w:r>
      <w:hyperlink w:anchor="P37" w:history="1">
        <w:r>
          <w:rPr>
            <w:color w:val="0000FF"/>
          </w:rPr>
          <w:t>абзацах втором</w:t>
        </w:r>
      </w:hyperlink>
      <w:r>
        <w:t xml:space="preserve"> - </w:t>
      </w:r>
      <w:hyperlink w:anchor="P39" w:history="1">
        <w:r>
          <w:rPr>
            <w:color w:val="0000FF"/>
          </w:rPr>
          <w:t>четвертом</w:t>
        </w:r>
      </w:hyperlink>
      <w:r>
        <w:t xml:space="preserve"> настоящего подпункта, и требования по их использованию (далее при совместном упоминании - Решения);</w:t>
      </w:r>
    </w:p>
    <w:p w:rsidR="00AA528D" w:rsidRDefault="00AA528D">
      <w:pPr>
        <w:pStyle w:val="ConsPlusNormal"/>
        <w:spacing w:before="220"/>
        <w:ind w:firstLine="540"/>
        <w:jc w:val="both"/>
      </w:pPr>
      <w:r>
        <w:t>б) информирования о применении мер реагирования при проведении бюджетного мониторинга в системе казначейских платежей:</w:t>
      </w:r>
    </w:p>
    <w:p w:rsidR="00AA528D" w:rsidRDefault="00AA528D">
      <w:pPr>
        <w:pStyle w:val="ConsPlusNormal"/>
        <w:spacing w:before="220"/>
        <w:ind w:firstLine="540"/>
        <w:jc w:val="both"/>
      </w:pPr>
      <w:r>
        <w:t xml:space="preserve">государственного (муниципального) заказчика, получателя бюджетных средств, которому доведены лимиты бюджетных обязательств на предоставление бюджетных инвестиций (субсидий) (далее - получатель бюджетных средств), поставщика (подрядчика, исполнителя) по государственному (муниципальному) контракту, контракту (договору), осуществляющего функции заказчика по соответствующему контракту (договору) (далее - заказчик), участников казначейского сопровождения, которым открыты лицевые счета, предусмотренные </w:t>
      </w:r>
      <w:hyperlink r:id="rId20" w:history="1">
        <w:r>
          <w:rPr>
            <w:color w:val="0000FF"/>
          </w:rPr>
          <w:t>пунктом 7.1 статьи 220.1</w:t>
        </w:r>
      </w:hyperlink>
      <w:r>
        <w:t xml:space="preserve"> Бюджетного кодекса (Собрание законодательства Российской Федерации, 1998, N 31, ст. 3823; 2021, N 27, ст. 5072) (далее - лицевой счет), в территориальном органе Федерального казначейства в порядке, установленном Федеральным казначейством на основании </w:t>
      </w:r>
      <w:hyperlink r:id="rId21" w:history="1">
        <w:r>
          <w:rPr>
            <w:color w:val="0000FF"/>
          </w:rPr>
          <w:t>подпункта 1 пункта 2 статьи 242.23</w:t>
        </w:r>
      </w:hyperlink>
      <w:r>
        <w:t xml:space="preserve"> Бюджетного кодекса (Собрание законодательства Российской Федерации, 1998, N 31, ст. 3823; 2021, N 27, ст. 5072) (далее - Порядок открытия лицевых счетов);</w:t>
      </w:r>
    </w:p>
    <w:p w:rsidR="00AA528D" w:rsidRDefault="00AA528D">
      <w:pPr>
        <w:pStyle w:val="ConsPlusNormal"/>
        <w:spacing w:before="220"/>
        <w:ind w:firstLine="540"/>
        <w:jc w:val="both"/>
      </w:pPr>
      <w:r>
        <w:t xml:space="preserve">финансового органа субъекта Российской Федерации (муниципального образования) (далее - финансовый орган) для последующего информирования государственного (муниципального) заказчика, получателя бюджетных средств, заказчика и участников казначейского сопровождения, </w:t>
      </w:r>
      <w:r>
        <w:lastRenderedPageBreak/>
        <w:t>которым открыты лицевые счета в финансовом органе, в порядке, установленном финансовым органом (далее - региональный (муниципальный) участник казначейского сопровождения);</w:t>
      </w:r>
    </w:p>
    <w:p w:rsidR="00AA528D" w:rsidRDefault="00AA528D">
      <w:pPr>
        <w:pStyle w:val="ConsPlusNormal"/>
        <w:spacing w:before="220"/>
        <w:ind w:firstLine="540"/>
        <w:jc w:val="both"/>
      </w:pPr>
      <w:r>
        <w:t>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AA528D" w:rsidRDefault="00AA528D">
      <w:pPr>
        <w:pStyle w:val="ConsPlusNormal"/>
        <w:spacing w:before="220"/>
        <w:ind w:firstLine="540"/>
        <w:jc w:val="both"/>
      </w:pPr>
      <w:r>
        <w:t>2. Положения настоящего Порядка, установленные для договоров (соглашений), контрактов (договоров), распространяются на концессионные соглашения, соглашения о государственно-частном партнерстве (муниципально-частном партнерстве), контракты (договоры), источником финансового обеспечения которых являются указанные соглашения, если Решениями предусмотрены требования об осуществлении казначейского сопровождения средств, предоставляемых на основании таких соглашений.</w:t>
      </w:r>
    </w:p>
    <w:p w:rsidR="00AA528D" w:rsidRDefault="00AA528D">
      <w:pPr>
        <w:pStyle w:val="ConsPlusNormal"/>
        <w:spacing w:before="220"/>
        <w:ind w:firstLine="540"/>
        <w:jc w:val="both"/>
      </w:pPr>
      <w:r>
        <w:t>Положения настоящего Порядка, установленные для участников казначейского сопровождения, распространяются также на их обособленные (структурные) подразделения, в случае, если обособленными (структурными) подразделениями осуществляются операции с целевыми средствами.</w:t>
      </w:r>
    </w:p>
    <w:p w:rsidR="00AA528D" w:rsidRDefault="00AA528D">
      <w:pPr>
        <w:pStyle w:val="ConsPlusNormal"/>
        <w:spacing w:before="220"/>
        <w:ind w:firstLine="540"/>
        <w:jc w:val="both"/>
      </w:pPr>
      <w:bookmarkStart w:id="5" w:name="P47"/>
      <w:bookmarkEnd w:id="5"/>
      <w:r>
        <w:t>3. При санкционировании операций с целевыми средствами, проведении проверок в рамках бюджетного мониторинга (далее при совместном упоминании - санкционирование операций) и информировании о применении мер реагирования обмен информацией между территориальным органом Федерального казначейства, финансовым органом, государственным (муниципальным) заказчиком, получателем бюджетных средств, заказчиком и участниками казначейского сопровождения, 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с применением документов, предусмотренных настоящим Порядком, подписанных усиленной квалифицированной электронной подписью лица, имеющего право на подписание документов (далее соответственно - электронный документ, электронная подпись), а также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w:t>
      </w:r>
    </w:p>
    <w:p w:rsidR="00AA528D" w:rsidRDefault="00AA528D">
      <w:pPr>
        <w:pStyle w:val="ConsPlusNormal"/>
        <w:spacing w:before="220"/>
        <w:ind w:firstLine="540"/>
        <w:jc w:val="both"/>
      </w:pPr>
      <w:r>
        <w:t>Обмен документами, содержащими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а также при отсутствии технической возможности информационного обмена с применением электронных документов осуществляется с применением документооборота на бумажном носителе с одновременным представлением документов на машинном носителе.</w:t>
      </w:r>
    </w:p>
    <w:p w:rsidR="00AA528D" w:rsidRDefault="00AA528D">
      <w:pPr>
        <w:pStyle w:val="ConsPlusNormal"/>
        <w:spacing w:before="220"/>
        <w:ind w:firstLine="540"/>
        <w:jc w:val="both"/>
      </w:pPr>
      <w: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rsidR="00AA528D" w:rsidRDefault="00AA528D">
      <w:pPr>
        <w:pStyle w:val="ConsPlusNormal"/>
        <w:spacing w:before="220"/>
        <w:ind w:firstLine="540"/>
        <w:jc w:val="both"/>
      </w:pPr>
      <w:bookmarkStart w:id="6" w:name="P50"/>
      <w:bookmarkEnd w:id="6"/>
      <w:r>
        <w:t xml:space="preserve">4. Для санкционирования операций с целевыми средствами участник казначейского сопровождения формирует и представляет в территориальный орган Федерального казначейства Сведения об операциях с целевыми средствами на 20__ год и на плановый период 20__ - 20__ годов (код формы по ОКУД 0501213) согласно </w:t>
      </w:r>
      <w:hyperlink w:anchor="P222" w:history="1">
        <w:r>
          <w:rPr>
            <w:color w:val="0000FF"/>
          </w:rPr>
          <w:t>приложению N 1</w:t>
        </w:r>
      </w:hyperlink>
      <w:r>
        <w:t xml:space="preserve"> к настоящему Порядку (далее - Сведения), в которых указываются источники поступлений целевых средств согласно </w:t>
      </w:r>
      <w:hyperlink w:anchor="P633" w:history="1">
        <w:r>
          <w:rPr>
            <w:color w:val="0000FF"/>
          </w:rPr>
          <w:t>приложению N 2</w:t>
        </w:r>
      </w:hyperlink>
      <w:r>
        <w:t xml:space="preserve"> к настоящему Порядку, а также направления расходования целевых средств (далее - целевые расходы) согласно </w:t>
      </w:r>
      <w:hyperlink w:anchor="P878" w:history="1">
        <w:r>
          <w:rPr>
            <w:color w:val="0000FF"/>
          </w:rPr>
          <w:t>приложению N 3</w:t>
        </w:r>
      </w:hyperlink>
      <w:r>
        <w:t xml:space="preserve"> к настоящему Порядку, обеспечивающие достижение результата предоставления бюджетных инвестиций (субсидии), соответствующие предмету государственного (муниципального) контракта, контракта (договора).</w:t>
      </w:r>
    </w:p>
    <w:p w:rsidR="00AA528D" w:rsidRDefault="00AA528D">
      <w:pPr>
        <w:pStyle w:val="ConsPlusNormal"/>
        <w:spacing w:before="220"/>
        <w:ind w:firstLine="540"/>
        <w:jc w:val="both"/>
      </w:pPr>
      <w:r>
        <w:lastRenderedPageBreak/>
        <w:t xml:space="preserve">5. </w:t>
      </w:r>
      <w:hyperlink w:anchor="P222" w:history="1">
        <w:r>
          <w:rPr>
            <w:color w:val="0000FF"/>
          </w:rPr>
          <w:t>Сведения</w:t>
        </w:r>
      </w:hyperlink>
      <w:r>
        <w:t xml:space="preserve"> для участника казначейского сопровождения, являющегося:</w:t>
      </w:r>
    </w:p>
    <w:p w:rsidR="00AA528D" w:rsidRDefault="00AA528D">
      <w:pPr>
        <w:pStyle w:val="ConsPlusNormal"/>
        <w:spacing w:before="220"/>
        <w:ind w:firstLine="540"/>
        <w:jc w:val="both"/>
      </w:pPr>
      <w:r>
        <w:t xml:space="preserve">поставщиком (подрядчиком, исполнителем) по государственному (муниципальному) контракту, утверждаются государственным (муниципальным) заказчиком, либо поставщиком (подрядчиком, исполнителем) государственного (муниципального) контракта в соответствии с условиями государственного (муниципального) контракта или в случае представления им в территориальный орган Федерального казначейства разрешения государственного (муниципального) заказчика на утверждение </w:t>
      </w:r>
      <w:hyperlink w:anchor="P222" w:history="1">
        <w:r>
          <w:rPr>
            <w:color w:val="0000FF"/>
          </w:rPr>
          <w:t>Сведений</w:t>
        </w:r>
      </w:hyperlink>
      <w:r>
        <w:t>;</w:t>
      </w:r>
    </w:p>
    <w:p w:rsidR="00AA528D" w:rsidRDefault="00AA528D">
      <w:pPr>
        <w:pStyle w:val="ConsPlusNormal"/>
        <w:spacing w:before="220"/>
        <w:ind w:firstLine="540"/>
        <w:jc w:val="both"/>
      </w:pPr>
      <w:r>
        <w:t xml:space="preserve">получателем бюджетных инвестиций (субсидии) по договору (соглашению), утверждаются получателем бюджетных средств либо получателем бюджетных инвестиций (субсидии), в соответствии с условиями договора (соглашения) или в случае представления им в территориальный орган Федерального казначейства разрешения получателя бюджетных средств на утверждение </w:t>
      </w:r>
      <w:hyperlink w:anchor="P222" w:history="1">
        <w:r>
          <w:rPr>
            <w:color w:val="0000FF"/>
          </w:rPr>
          <w:t>Сведений</w:t>
        </w:r>
      </w:hyperlink>
      <w:r>
        <w:t>;</w:t>
      </w:r>
    </w:p>
    <w:p w:rsidR="00AA528D" w:rsidRDefault="00AA528D">
      <w:pPr>
        <w:pStyle w:val="ConsPlusNormal"/>
        <w:spacing w:before="220"/>
        <w:ind w:firstLine="540"/>
        <w:jc w:val="both"/>
      </w:pPr>
      <w:r>
        <w:t xml:space="preserve">исполнителем по контракту (договору), утверждаются заказчиком по контракту (договору), либо исполнителем в соответствии с условиями контракта (договора) или в случае представления им в территориальный орган Федерального казначейства разрешения заказчика на утверждение </w:t>
      </w:r>
      <w:hyperlink w:anchor="P222" w:history="1">
        <w:r>
          <w:rPr>
            <w:color w:val="0000FF"/>
          </w:rPr>
          <w:t>Сведений</w:t>
        </w:r>
      </w:hyperlink>
      <w:r>
        <w:t>.</w:t>
      </w:r>
    </w:p>
    <w:p w:rsidR="00AA528D" w:rsidRDefault="00AA528D">
      <w:pPr>
        <w:pStyle w:val="ConsPlusNormal"/>
        <w:spacing w:before="220"/>
        <w:ind w:firstLine="540"/>
        <w:jc w:val="both"/>
      </w:pPr>
      <w:hyperlink w:anchor="P222" w:history="1">
        <w:r>
          <w:rPr>
            <w:color w:val="0000FF"/>
          </w:rPr>
          <w:t>Сведения</w:t>
        </w:r>
      </w:hyperlink>
      <w:r>
        <w:t xml:space="preserve"> для участника казначейского сопровождения в случае, установленном Решением, по средствам, поступающим ему в результате финансово-хозяйственной деятельности, утверждаются получателем бюджетных средств в случае предоставления участнику казначейского сопровождения целевых средств либо участником казначейского сопровождения в случае представления им в территориальный орган Федерального казначейства разрешения получателя бюджетных средств на утверждение </w:t>
      </w:r>
      <w:hyperlink w:anchor="P222" w:history="1">
        <w:r>
          <w:rPr>
            <w:color w:val="0000FF"/>
          </w:rPr>
          <w:t>Сведений</w:t>
        </w:r>
      </w:hyperlink>
      <w:r>
        <w:t>.</w:t>
      </w:r>
    </w:p>
    <w:p w:rsidR="00AA528D" w:rsidRDefault="00AA528D">
      <w:pPr>
        <w:pStyle w:val="ConsPlusNormal"/>
        <w:spacing w:before="220"/>
        <w:ind w:firstLine="540"/>
        <w:jc w:val="both"/>
      </w:pPr>
      <w:hyperlink w:anchor="P222" w:history="1">
        <w:r>
          <w:rPr>
            <w:color w:val="0000FF"/>
          </w:rPr>
          <w:t>Сведения</w:t>
        </w:r>
      </w:hyperlink>
      <w:r>
        <w:t xml:space="preserve"> для обособленного (структурного) подразделения юридического лица, осуществляющего операции с целевыми средствами, утверждаются:</w:t>
      </w:r>
    </w:p>
    <w:p w:rsidR="00AA528D" w:rsidRDefault="00AA528D">
      <w:pPr>
        <w:pStyle w:val="ConsPlusNormal"/>
        <w:spacing w:before="220"/>
        <w:ind w:firstLine="540"/>
        <w:jc w:val="both"/>
      </w:pPr>
      <w:r>
        <w:t xml:space="preserve">государственным (муниципальным) заказчиком, получателем бюджетных средств, заказчиком либо юридическим лицом, создавшим указанное обособленное (структурное) подразделение, в случае представления им в территориальный орган Федерального казначейства разрешения государственного (муниципального) заказчика, получателя бюджетных средств, заказчика на утверждение </w:t>
      </w:r>
      <w:hyperlink w:anchor="P222" w:history="1">
        <w:r>
          <w:rPr>
            <w:color w:val="0000FF"/>
          </w:rPr>
          <w:t>Сведений</w:t>
        </w:r>
      </w:hyperlink>
      <w:r>
        <w:t>;</w:t>
      </w:r>
    </w:p>
    <w:p w:rsidR="00AA528D" w:rsidRDefault="00AA528D">
      <w:pPr>
        <w:pStyle w:val="ConsPlusNormal"/>
        <w:spacing w:before="220"/>
        <w:ind w:firstLine="540"/>
        <w:jc w:val="both"/>
      </w:pPr>
      <w:r>
        <w:t xml:space="preserve">обособленным (структурным) подразделением юридического лица в случае представления им в территориальный орган Федерального казначейства разрешения государственного (муниципального) заказчика, получателя бюджетных средств, заказчика на утверждение </w:t>
      </w:r>
      <w:hyperlink w:anchor="P222" w:history="1">
        <w:r>
          <w:rPr>
            <w:color w:val="0000FF"/>
          </w:rPr>
          <w:t>Сведений</w:t>
        </w:r>
      </w:hyperlink>
      <w:r>
        <w:t>, в случае представления им в территориальный орган Федерального казначейства разрешения юридического лица, создавшего указанное обособленное (структурное) подразделение, на утверждение сведений обособленным (структурным) подразделением (при наличии разрешения государственного (муниципального) заказчика, получателя бюджетных средств, заказчика на утверждение сведений юридическим лицом, создавшим указанное обособленное (структурное) подразделение).</w:t>
      </w:r>
    </w:p>
    <w:p w:rsidR="00AA528D" w:rsidRDefault="00AA528D">
      <w:pPr>
        <w:pStyle w:val="ConsPlusNormal"/>
        <w:spacing w:before="220"/>
        <w:ind w:firstLine="540"/>
        <w:jc w:val="both"/>
      </w:pPr>
      <w:bookmarkStart w:id="7" w:name="P59"/>
      <w:bookmarkEnd w:id="7"/>
      <w:r>
        <w:t xml:space="preserve">6. </w:t>
      </w:r>
      <w:hyperlink w:anchor="P222" w:history="1">
        <w:r>
          <w:rPr>
            <w:color w:val="0000FF"/>
          </w:rPr>
          <w:t>Сведения</w:t>
        </w:r>
      </w:hyperlink>
      <w:r>
        <w:t xml:space="preserve"> для участника казначейского сопровождения, являющегося получателем бюджетных инвестиций или субсидии, источником финансового обеспечения которых являются не использованные на начало текущего финансового года остатки бюджетных инвестиций и субсидий, а также средства от возврата ранее произведенных участником казначейского сопровождения выплат прошлых лет (далее - дебиторская задолженность), источником финансового обеспечения которых являются указанные бюджетные инвестиции и субсидии, в отношении которых в порядке, установленном Правительством Российской Федерации &lt;1&gt;, принято решение об их использовании для достижения результатов, установленных при предоставлении целевых средств, или иных результатов, определенных в соответствии с федеральным законом о федеральном </w:t>
      </w:r>
      <w:r>
        <w:lastRenderedPageBreak/>
        <w:t>бюджете на текущий финансовый год и на плановый период, утверждаются соответствующим получателем бюджетных средств.</w:t>
      </w:r>
    </w:p>
    <w:p w:rsidR="00AA528D" w:rsidRDefault="00AA528D">
      <w:pPr>
        <w:pStyle w:val="ConsPlusNormal"/>
        <w:spacing w:before="220"/>
        <w:ind w:firstLine="540"/>
        <w:jc w:val="both"/>
      </w:pPr>
      <w:r>
        <w:t>--------------------------------</w:t>
      </w:r>
    </w:p>
    <w:p w:rsidR="00AA528D" w:rsidRDefault="00AA528D">
      <w:pPr>
        <w:pStyle w:val="ConsPlusNormal"/>
        <w:spacing w:before="220"/>
        <w:ind w:firstLine="540"/>
        <w:jc w:val="both"/>
      </w:pPr>
      <w:r>
        <w:t xml:space="preserve">&lt;1&gt; </w:t>
      </w:r>
      <w:hyperlink r:id="rId22" w:history="1">
        <w:r>
          <w:rPr>
            <w:color w:val="0000FF"/>
          </w:rPr>
          <w:t>Пункт 27</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44, ст. 7409).</w:t>
      </w:r>
    </w:p>
    <w:p w:rsidR="00AA528D" w:rsidRDefault="00AA528D">
      <w:pPr>
        <w:pStyle w:val="ConsPlusNormal"/>
        <w:jc w:val="both"/>
      </w:pPr>
    </w:p>
    <w:p w:rsidR="00AA528D" w:rsidRDefault="00AA528D">
      <w:pPr>
        <w:pStyle w:val="ConsPlusNormal"/>
        <w:ind w:firstLine="540"/>
        <w:jc w:val="both"/>
      </w:pPr>
      <w:r>
        <w:t xml:space="preserve">До предоставления участником казначейского сопровождения </w:t>
      </w:r>
      <w:hyperlink w:anchor="P222" w:history="1">
        <w:r>
          <w:rPr>
            <w:color w:val="0000FF"/>
          </w:rPr>
          <w:t>Сведений</w:t>
        </w:r>
      </w:hyperlink>
      <w:r>
        <w:t xml:space="preserve">, указанных в </w:t>
      </w:r>
      <w:hyperlink w:anchor="P59" w:history="1">
        <w:r>
          <w:rPr>
            <w:color w:val="0000FF"/>
          </w:rPr>
          <w:t>абзаце первом</w:t>
        </w:r>
      </w:hyperlink>
      <w:r>
        <w:t xml:space="preserve"> настоящего пункта, в которых отражены суммы не использованных на начало текущего финансового года остатков бюджетных инвестиций (субсидий), а также средств от возврата дебиторской задолженности, такие средства учитываются территориальным органом Федерального казначейства на лицевом счете без права расходования.</w:t>
      </w:r>
    </w:p>
    <w:p w:rsidR="00AA528D" w:rsidRDefault="00AA528D">
      <w:pPr>
        <w:pStyle w:val="ConsPlusNormal"/>
        <w:spacing w:before="220"/>
        <w:ind w:firstLine="540"/>
        <w:jc w:val="both"/>
      </w:pPr>
      <w:bookmarkStart w:id="8" w:name="P64"/>
      <w:bookmarkEnd w:id="8"/>
      <w:r>
        <w:t xml:space="preserve">7. </w:t>
      </w:r>
      <w:hyperlink w:anchor="P222" w:history="1">
        <w:r>
          <w:rPr>
            <w:color w:val="0000FF"/>
          </w:rPr>
          <w:t>Сведения</w:t>
        </w:r>
      </w:hyperlink>
      <w:r>
        <w:t xml:space="preserve"> для участника казначейского сопровождения утверждаются государственным (муниципальным) заказчиком, получателем бюджетных средств, заказчиком в случае:</w:t>
      </w:r>
    </w:p>
    <w:p w:rsidR="00AA528D" w:rsidRDefault="00AA528D">
      <w:pPr>
        <w:pStyle w:val="ConsPlusNormal"/>
        <w:spacing w:before="220"/>
        <w:ind w:firstLine="540"/>
        <w:jc w:val="both"/>
      </w:pPr>
      <w:r>
        <w:t xml:space="preserve">наличия в </w:t>
      </w:r>
      <w:hyperlink w:anchor="P222" w:history="1">
        <w:r>
          <w:rPr>
            <w:color w:val="0000FF"/>
          </w:rPr>
          <w:t>Сведениях</w:t>
        </w:r>
      </w:hyperlink>
      <w:r>
        <w:t xml:space="preserve"> направления расходования средств на перечисление прибыли по государственному (муниципальному) контракту, контракту (договору) размер которой условиями государственного (муниципального) контракта, контракта (договора) не определен;</w:t>
      </w:r>
    </w:p>
    <w:p w:rsidR="00AA528D" w:rsidRDefault="00AA528D">
      <w:pPr>
        <w:pStyle w:val="ConsPlusNormal"/>
        <w:spacing w:before="220"/>
        <w:ind w:firstLine="540"/>
        <w:jc w:val="both"/>
      </w:pPr>
      <w:r>
        <w:t xml:space="preserve">осуществления в отношении участника казначейского сопровождения, являющегося поставщиком (подрядчиком, исполнителем) по государственному (муниципальному) контракту, контракту (договору), получателем бюджетных инвестиций или субсидии, в соответствии с правовым актом Правительства Российской Федерации, предусмотренным </w:t>
      </w:r>
      <w:hyperlink r:id="rId23" w:history="1">
        <w:r>
          <w:rPr>
            <w:color w:val="0000FF"/>
          </w:rPr>
          <w:t>пунктом 1 статьи 242.24</w:t>
        </w:r>
      </w:hyperlink>
      <w:r>
        <w:t xml:space="preserve"> Бюджетного кодекса (Собрание законодательства Российской Федерации, 1998, N 31, ст. 3823; 2021, N 27, ст. 5072), расширенного казначейского сопровождения с проведением экономического обоснования затрат, предусмотренного </w:t>
      </w:r>
      <w:hyperlink r:id="rId24" w:history="1">
        <w:r>
          <w:rPr>
            <w:color w:val="0000FF"/>
          </w:rPr>
          <w:t>Правилами</w:t>
        </w:r>
      </w:hyperlink>
      <w:r>
        <w:t xml:space="preserve"> экономического обоснования затрат, утвержденными постановлением Правительства Российской Федерации от 13 декабря 2021 г. N 2271 (Официальный интернет-портал правовой информации (www.pravo.gov.ru), 2021, 16 декабря, N 0001202112160035) (далее - правила экономического обоснования затрат).</w:t>
      </w:r>
    </w:p>
    <w:p w:rsidR="00AA528D" w:rsidRDefault="00AA528D">
      <w:pPr>
        <w:pStyle w:val="ConsPlusNormal"/>
        <w:spacing w:before="220"/>
        <w:ind w:firstLine="540"/>
        <w:jc w:val="both"/>
      </w:pPr>
      <w:bookmarkStart w:id="9" w:name="P67"/>
      <w:bookmarkEnd w:id="9"/>
      <w:r>
        <w:t xml:space="preserve">8. В соответствии с условиями государственного (муниципального) контракта, договора (соглашения), контракта (договора) (далее при совместном упоминании - документ, обосновывающий обязательство), положениями Решения </w:t>
      </w:r>
      <w:hyperlink w:anchor="P222" w:history="1">
        <w:r>
          <w:rPr>
            <w:color w:val="0000FF"/>
          </w:rPr>
          <w:t>Сведения</w:t>
        </w:r>
      </w:hyperlink>
      <w:r>
        <w:t xml:space="preserve">, подписанные уполномоченным лицом участника казначейского сопровождения, утверждаются государственным (муниципальным) заказчиком, получателем бюджетных средств, заказчиком на срок действия документа, обосновывающего обязательство, не позднее 10 рабочего дня, следующего за днем поступления от участника казначейского сопровождения </w:t>
      </w:r>
      <w:hyperlink w:anchor="P222" w:history="1">
        <w:r>
          <w:rPr>
            <w:color w:val="0000FF"/>
          </w:rPr>
          <w:t>Сведений</w:t>
        </w:r>
      </w:hyperlink>
      <w:r>
        <w:t>.</w:t>
      </w:r>
    </w:p>
    <w:p w:rsidR="00AA528D" w:rsidRDefault="00AA528D">
      <w:pPr>
        <w:pStyle w:val="ConsPlusNormal"/>
        <w:spacing w:before="220"/>
        <w:ind w:firstLine="540"/>
        <w:jc w:val="both"/>
      </w:pPr>
      <w:r>
        <w:t xml:space="preserve">В случае, если направления расходования целевых средств, указанные в </w:t>
      </w:r>
      <w:hyperlink w:anchor="P222" w:history="1">
        <w:r>
          <w:rPr>
            <w:color w:val="0000FF"/>
          </w:rPr>
          <w:t>Сведениях</w:t>
        </w:r>
      </w:hyperlink>
      <w:r>
        <w:t xml:space="preserve">, не соответствуют положениям, предусмотренным </w:t>
      </w:r>
      <w:hyperlink w:anchor="P50" w:history="1">
        <w:r>
          <w:rPr>
            <w:color w:val="0000FF"/>
          </w:rPr>
          <w:t>пунктом 4</w:t>
        </w:r>
      </w:hyperlink>
      <w:r>
        <w:t xml:space="preserve"> настоящего Порядка, государственный (муниципальный) заказчик, получатель бюджетных средств, заказчик направляет уведомление об отказе в утверждении </w:t>
      </w:r>
      <w:hyperlink w:anchor="P222" w:history="1">
        <w:r>
          <w:rPr>
            <w:color w:val="0000FF"/>
          </w:rPr>
          <w:t>Сведений</w:t>
        </w:r>
      </w:hyperlink>
      <w:r>
        <w:t xml:space="preserve"> с указанием причины, по которой они не могут быть утверждены (далее - уведомление об отказе в утверждении Сведений) (рекомендуемый образец приведен в </w:t>
      </w:r>
      <w:hyperlink w:anchor="P1510" w:history="1">
        <w:r>
          <w:rPr>
            <w:color w:val="0000FF"/>
          </w:rPr>
          <w:t>приложении N 4</w:t>
        </w:r>
      </w:hyperlink>
      <w:r>
        <w:t xml:space="preserve"> к настоящему Порядку), для доработки и представления их в соответствии с настоящим Порядком.</w:t>
      </w:r>
    </w:p>
    <w:p w:rsidR="00AA528D" w:rsidRDefault="00AA528D">
      <w:pPr>
        <w:pStyle w:val="ConsPlusNormal"/>
        <w:spacing w:before="220"/>
        <w:ind w:firstLine="540"/>
        <w:jc w:val="both"/>
      </w:pPr>
      <w:bookmarkStart w:id="10" w:name="P69"/>
      <w:bookmarkEnd w:id="10"/>
      <w:r>
        <w:t xml:space="preserve">Участник казначейского сопровождения утверждает </w:t>
      </w:r>
      <w:hyperlink w:anchor="P222" w:history="1">
        <w:r>
          <w:rPr>
            <w:color w:val="0000FF"/>
          </w:rPr>
          <w:t>Сведения</w:t>
        </w:r>
      </w:hyperlink>
      <w:r>
        <w:t xml:space="preserve"> (за исключением случаев, предусмотренных </w:t>
      </w:r>
      <w:hyperlink w:anchor="P59" w:history="1">
        <w:r>
          <w:rPr>
            <w:color w:val="0000FF"/>
          </w:rPr>
          <w:t>пунктами 6</w:t>
        </w:r>
      </w:hyperlink>
      <w:r>
        <w:t xml:space="preserve"> и </w:t>
      </w:r>
      <w:hyperlink w:anchor="P64" w:history="1">
        <w:r>
          <w:rPr>
            <w:color w:val="0000FF"/>
          </w:rPr>
          <w:t>7</w:t>
        </w:r>
      </w:hyperlink>
      <w:r>
        <w:t xml:space="preserve"> настоящего Порядка) в случае если утверждение </w:t>
      </w:r>
      <w:hyperlink w:anchor="P222" w:history="1">
        <w:r>
          <w:rPr>
            <w:color w:val="0000FF"/>
          </w:rPr>
          <w:t>Сведений</w:t>
        </w:r>
      </w:hyperlink>
      <w:r>
        <w:t xml:space="preserve"> участником казначейского сопровождения предусмотрено условиями документа, обосновывающего обязательство, или положениями Решения, либо разрешением участнику казначейского сопровождения на утверждение </w:t>
      </w:r>
      <w:hyperlink w:anchor="P222" w:history="1">
        <w:r>
          <w:rPr>
            <w:color w:val="0000FF"/>
          </w:rPr>
          <w:t>Сведений</w:t>
        </w:r>
      </w:hyperlink>
      <w:r>
        <w:t xml:space="preserve"> (рекомендуемый образец приведен в </w:t>
      </w:r>
      <w:hyperlink w:anchor="P1627" w:history="1">
        <w:r>
          <w:rPr>
            <w:color w:val="0000FF"/>
          </w:rPr>
          <w:t>приложении N 5</w:t>
        </w:r>
      </w:hyperlink>
      <w:r>
        <w:t xml:space="preserve"> к настоящему Порядку) (далее - разрешение на утверждении Сведений), </w:t>
      </w:r>
      <w:r>
        <w:lastRenderedPageBreak/>
        <w:t>полученным участником казначейского сопровождения на основании его обращения, направленного государственному (муниципальному) заказчику, получателю бюджетных средств, заказчику, юридическому лицу, создавшему обособленное (структурное) подразделение.</w:t>
      </w:r>
    </w:p>
    <w:p w:rsidR="00AA528D" w:rsidRDefault="00AA528D">
      <w:pPr>
        <w:pStyle w:val="ConsPlusNormal"/>
        <w:spacing w:before="220"/>
        <w:ind w:firstLine="540"/>
        <w:jc w:val="both"/>
      </w:pPr>
      <w:r>
        <w:t xml:space="preserve">Государственный (муниципальный) заказчик, получатель бюджетных средств, заказчик, юридическое лицо, создавшее обособленное (структурное) подразделение не позднее 10 рабочего дня, следующего за днем получения от участника казначейского сопровождения обращения, предусмотренного </w:t>
      </w:r>
      <w:hyperlink w:anchor="P69" w:history="1">
        <w:r>
          <w:rPr>
            <w:color w:val="0000FF"/>
          </w:rPr>
          <w:t>абзацем третьим</w:t>
        </w:r>
      </w:hyperlink>
      <w:r>
        <w:t xml:space="preserve"> настоящего пункта, направляет участнику казначейского сопровождения </w:t>
      </w:r>
      <w:hyperlink w:anchor="P1627" w:history="1">
        <w:r>
          <w:rPr>
            <w:color w:val="0000FF"/>
          </w:rPr>
          <w:t>разрешение</w:t>
        </w:r>
      </w:hyperlink>
      <w:r>
        <w:t xml:space="preserve"> на утверждение Сведений либо направляет </w:t>
      </w:r>
      <w:hyperlink w:anchor="P1510" w:history="1">
        <w:r>
          <w:rPr>
            <w:color w:val="0000FF"/>
          </w:rPr>
          <w:t>уведомление</w:t>
        </w:r>
      </w:hyperlink>
      <w:r>
        <w:t xml:space="preserve"> об отказе.</w:t>
      </w:r>
    </w:p>
    <w:p w:rsidR="00AA528D" w:rsidRDefault="00AA528D">
      <w:pPr>
        <w:pStyle w:val="ConsPlusNormal"/>
        <w:spacing w:before="220"/>
        <w:ind w:firstLine="540"/>
        <w:jc w:val="both"/>
      </w:pPr>
      <w:r>
        <w:t xml:space="preserve">9. В случае неутверждения государственным (муниципальным) заказчиком, заказчиком </w:t>
      </w:r>
      <w:hyperlink w:anchor="P222" w:history="1">
        <w:r>
          <w:rPr>
            <w:color w:val="0000FF"/>
          </w:rPr>
          <w:t>Сведений</w:t>
        </w:r>
      </w:hyperlink>
      <w:r>
        <w:t xml:space="preserve">, неоформления </w:t>
      </w:r>
      <w:hyperlink w:anchor="P1627" w:history="1">
        <w:r>
          <w:rPr>
            <w:color w:val="0000FF"/>
          </w:rPr>
          <w:t>разрешения</w:t>
        </w:r>
      </w:hyperlink>
      <w:r>
        <w:t xml:space="preserve"> на утверждение Сведений и ненаправления участнику казначейского сопровождения </w:t>
      </w:r>
      <w:hyperlink w:anchor="P1510" w:history="1">
        <w:r>
          <w:rPr>
            <w:color w:val="0000FF"/>
          </w:rPr>
          <w:t>уведомления</w:t>
        </w:r>
      </w:hyperlink>
      <w:r>
        <w:t xml:space="preserve"> об отказе в утверждении Сведений с указанием причины в установленный срок, </w:t>
      </w:r>
      <w:hyperlink w:anchor="P222" w:history="1">
        <w:r>
          <w:rPr>
            <w:color w:val="0000FF"/>
          </w:rPr>
          <w:t>Сведения</w:t>
        </w:r>
      </w:hyperlink>
      <w:r>
        <w:t xml:space="preserve"> утверждаются:</w:t>
      </w:r>
    </w:p>
    <w:p w:rsidR="00AA528D" w:rsidRDefault="00AA528D">
      <w:pPr>
        <w:pStyle w:val="ConsPlusNormal"/>
        <w:spacing w:before="220"/>
        <w:ind w:firstLine="540"/>
        <w:jc w:val="both"/>
      </w:pPr>
      <w:r>
        <w:t>участником казначейского сопровождения, являющимся исполнителем по государственному (муниципальному) контракту, контракту (договору), при условии исполнения в полном объеме обязательств по государственному (муниципальному) контракту;</w:t>
      </w:r>
    </w:p>
    <w:p w:rsidR="00AA528D" w:rsidRDefault="00AA528D">
      <w:pPr>
        <w:pStyle w:val="ConsPlusNormal"/>
        <w:spacing w:before="220"/>
        <w:ind w:firstLine="540"/>
        <w:jc w:val="both"/>
      </w:pPr>
      <w:r>
        <w:t xml:space="preserve">государственным (муниципальным) заказчиком, для участника казначейского сопровождения, являющегося исполнителем по контракту (договору), заключенному в рамках исполнения государственного (муниципального) контракта, контракта (договора), на основании обращения участника казначейского сопровождения о предоставлении </w:t>
      </w:r>
      <w:hyperlink w:anchor="P1627" w:history="1">
        <w:r>
          <w:rPr>
            <w:color w:val="0000FF"/>
          </w:rPr>
          <w:t>разрешения</w:t>
        </w:r>
      </w:hyperlink>
      <w:r>
        <w:t xml:space="preserve"> на утверждение Сведений.</w:t>
      </w:r>
    </w:p>
    <w:p w:rsidR="00AA528D" w:rsidRDefault="00AA528D">
      <w:pPr>
        <w:pStyle w:val="ConsPlusNormal"/>
        <w:spacing w:before="220"/>
        <w:ind w:firstLine="540"/>
        <w:jc w:val="both"/>
      </w:pPr>
      <w:bookmarkStart w:id="11" w:name="P74"/>
      <w:bookmarkEnd w:id="11"/>
      <w:r>
        <w:t xml:space="preserve">10. В случае реорганизации (ликвидации) государственного (муниципального) заказчика, получателя бюджетных средств, заказчика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2" w:history="1">
        <w:r>
          <w:rPr>
            <w:color w:val="0000FF"/>
          </w:rPr>
          <w:t>Сведениями</w:t>
        </w:r>
      </w:hyperlink>
      <w:r>
        <w:t xml:space="preserve">, ранее утвержденными реорганизованным (ликвидированным) государственным (муниципальным) заказчиком, получателем бюджетных средств, заказчиком, а при отсутствии ранее утвержденных </w:t>
      </w:r>
      <w:hyperlink w:anchor="P222" w:history="1">
        <w:r>
          <w:rPr>
            <w:color w:val="0000FF"/>
          </w:rPr>
          <w:t>Сведений</w:t>
        </w:r>
      </w:hyperlink>
      <w:r>
        <w:t xml:space="preserve"> в соответствии со </w:t>
      </w:r>
      <w:hyperlink w:anchor="P222" w:history="1">
        <w:r>
          <w:rPr>
            <w:color w:val="0000FF"/>
          </w:rPr>
          <w:t>Сведениями</w:t>
        </w:r>
      </w:hyperlink>
      <w:r>
        <w:t>, утвержденными правопреемником реорганизованного (ликвидированного) заказчика по документу, обосновывающему обязательство, либо государственным (муниципальным) заказчиком, получателем бюджетных средств.</w:t>
      </w:r>
    </w:p>
    <w:p w:rsidR="00AA528D" w:rsidRDefault="00AA528D">
      <w:pPr>
        <w:pStyle w:val="ConsPlusNormal"/>
        <w:spacing w:before="220"/>
        <w:ind w:firstLine="540"/>
        <w:jc w:val="both"/>
      </w:pPr>
      <w:r>
        <w:t xml:space="preserve">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2" w:history="1">
        <w:r>
          <w:rPr>
            <w:color w:val="0000FF"/>
          </w:rPr>
          <w:t>Сведениями</w:t>
        </w:r>
      </w:hyperlink>
      <w:r>
        <w:t>, утвержденными:</w:t>
      </w:r>
    </w:p>
    <w:p w:rsidR="00AA528D" w:rsidRDefault="00AA528D">
      <w:pPr>
        <w:pStyle w:val="ConsPlusNormal"/>
        <w:spacing w:before="220"/>
        <w:ind w:firstLine="540"/>
        <w:jc w:val="both"/>
      </w:pPr>
      <w:r>
        <w:t xml:space="preserve">правопреемником реорганизованного участника казначейского сопровождения - при наличии разрешения государственного (муниципального) заказчика, получателя бюджетных средств, заказчика на срок действия документа, обосновывающего обязательство, на утверждение </w:t>
      </w:r>
      <w:hyperlink w:anchor="P222" w:history="1">
        <w:r>
          <w:rPr>
            <w:color w:val="0000FF"/>
          </w:rPr>
          <w:t>Сведений</w:t>
        </w:r>
      </w:hyperlink>
      <w:r>
        <w:t xml:space="preserve"> участником казначейского сопровождения, в отношении которого осуществлены процедуры реорганизации;</w:t>
      </w:r>
    </w:p>
    <w:p w:rsidR="00AA528D" w:rsidRDefault="00AA528D">
      <w:pPr>
        <w:pStyle w:val="ConsPlusNormal"/>
        <w:spacing w:before="220"/>
        <w:ind w:firstLine="540"/>
        <w:jc w:val="both"/>
      </w:pPr>
      <w:r>
        <w:t xml:space="preserve">государственным (муниципальным) заказчиком, получателем бюджетных средств, заказчиком в порядке, предусмотренном настоящим пунктом, - при отсутствии разрешения государственного (муниципального) заказчика, получателя бюджетных средств, заказчика на утверждение </w:t>
      </w:r>
      <w:hyperlink w:anchor="P222" w:history="1">
        <w:r>
          <w:rPr>
            <w:color w:val="0000FF"/>
          </w:rPr>
          <w:t>Сведений</w:t>
        </w:r>
      </w:hyperlink>
      <w:r>
        <w:t xml:space="preserve"> участником казначейского сопровождения.</w:t>
      </w:r>
    </w:p>
    <w:p w:rsidR="00AA528D" w:rsidRDefault="00AA528D">
      <w:pPr>
        <w:pStyle w:val="ConsPlusNormal"/>
        <w:spacing w:before="220"/>
        <w:ind w:firstLine="540"/>
        <w:jc w:val="both"/>
      </w:pPr>
      <w:r>
        <w:t xml:space="preserve">11. Утвержденные в соответствии с положениями настоящего Порядка </w:t>
      </w:r>
      <w:hyperlink w:anchor="P222" w:history="1">
        <w:r>
          <w:rPr>
            <w:color w:val="0000FF"/>
          </w:rPr>
          <w:t>Сведения</w:t>
        </w:r>
      </w:hyperlink>
      <w:r>
        <w:t xml:space="preserve"> представляются участником казначейского сопровождения в территориальный орган </w:t>
      </w:r>
      <w:r>
        <w:lastRenderedPageBreak/>
        <w:t>Федерального казначейства.</w:t>
      </w:r>
    </w:p>
    <w:p w:rsidR="00AA528D" w:rsidRDefault="00AA528D">
      <w:pPr>
        <w:pStyle w:val="ConsPlusNormal"/>
        <w:spacing w:before="220"/>
        <w:ind w:firstLine="540"/>
        <w:jc w:val="both"/>
      </w:pPr>
      <w:r>
        <w:t xml:space="preserve">Территориальный орган Федерального казначейства осуществляет проверку представленных участником казначейского сопровождения </w:t>
      </w:r>
      <w:hyperlink w:anchor="P222" w:history="1">
        <w:r>
          <w:rPr>
            <w:color w:val="0000FF"/>
          </w:rPr>
          <w:t>Сведений</w:t>
        </w:r>
      </w:hyperlink>
      <w:r>
        <w:t xml:space="preserve"> и не позднее рабочего дня, следующего за днем представления </w:t>
      </w:r>
      <w:hyperlink w:anchor="P222" w:history="1">
        <w:r>
          <w:rPr>
            <w:color w:val="0000FF"/>
          </w:rPr>
          <w:t>Сведений</w:t>
        </w:r>
      </w:hyperlink>
      <w:r>
        <w:t>:</w:t>
      </w:r>
    </w:p>
    <w:p w:rsidR="00AA528D" w:rsidRDefault="00AA528D">
      <w:pPr>
        <w:pStyle w:val="ConsPlusNormal"/>
        <w:spacing w:before="220"/>
        <w:ind w:firstLine="540"/>
        <w:jc w:val="both"/>
      </w:pPr>
      <w:r>
        <w:t xml:space="preserve">отражает показатели </w:t>
      </w:r>
      <w:hyperlink w:anchor="P222" w:history="1">
        <w:r>
          <w:rPr>
            <w:color w:val="0000FF"/>
          </w:rPr>
          <w:t>Сведений</w:t>
        </w:r>
      </w:hyperlink>
      <w:r>
        <w:t xml:space="preserve"> на лицевом счете в случае соответствия представленных </w:t>
      </w:r>
      <w:hyperlink w:anchor="P222" w:history="1">
        <w:r>
          <w:rPr>
            <w:color w:val="0000FF"/>
          </w:rPr>
          <w:t>Сведений</w:t>
        </w:r>
      </w:hyperlink>
      <w:r>
        <w:t xml:space="preserve"> </w:t>
      </w:r>
      <w:hyperlink w:anchor="P50" w:history="1">
        <w:r>
          <w:rPr>
            <w:color w:val="0000FF"/>
          </w:rPr>
          <w:t>пунктам 4</w:t>
        </w:r>
      </w:hyperlink>
      <w:r>
        <w:t xml:space="preserve"> - </w:t>
      </w:r>
      <w:hyperlink w:anchor="P74" w:history="1">
        <w:r>
          <w:rPr>
            <w:color w:val="0000FF"/>
          </w:rPr>
          <w:t>10</w:t>
        </w:r>
      </w:hyperlink>
      <w:r>
        <w:t xml:space="preserve"> настоящего Порядка;</w:t>
      </w:r>
    </w:p>
    <w:p w:rsidR="00AA528D" w:rsidRDefault="00AA528D">
      <w:pPr>
        <w:pStyle w:val="ConsPlusNormal"/>
        <w:spacing w:before="220"/>
        <w:ind w:firstLine="540"/>
        <w:jc w:val="both"/>
      </w:pPr>
      <w:r>
        <w:t xml:space="preserve">возвращает </w:t>
      </w:r>
      <w:hyperlink w:anchor="P222" w:history="1">
        <w:r>
          <w:rPr>
            <w:color w:val="0000FF"/>
          </w:rPr>
          <w:t>Сведения</w:t>
        </w:r>
      </w:hyperlink>
      <w:r>
        <w:t xml:space="preserve"> в соответствии с </w:t>
      </w:r>
      <w:hyperlink w:anchor="P181" w:history="1">
        <w:r>
          <w:rPr>
            <w:color w:val="0000FF"/>
          </w:rPr>
          <w:t>пунктом 35</w:t>
        </w:r>
      </w:hyperlink>
      <w:r>
        <w:t xml:space="preserve"> настоящего Порядка в случае несоответствия их </w:t>
      </w:r>
      <w:hyperlink w:anchor="P50" w:history="1">
        <w:r>
          <w:rPr>
            <w:color w:val="0000FF"/>
          </w:rPr>
          <w:t>пунктам 4</w:t>
        </w:r>
      </w:hyperlink>
      <w:r>
        <w:t xml:space="preserve"> - </w:t>
      </w:r>
      <w:hyperlink w:anchor="P74" w:history="1">
        <w:r>
          <w:rPr>
            <w:color w:val="0000FF"/>
          </w:rPr>
          <w:t>10</w:t>
        </w:r>
      </w:hyperlink>
      <w:r>
        <w:t xml:space="preserve"> настоящего Порядка.</w:t>
      </w:r>
    </w:p>
    <w:p w:rsidR="00AA528D" w:rsidRDefault="00AA528D">
      <w:pPr>
        <w:pStyle w:val="ConsPlusNormal"/>
        <w:spacing w:before="220"/>
        <w:ind w:firstLine="540"/>
        <w:jc w:val="both"/>
      </w:pPr>
      <w:r>
        <w:t xml:space="preserve">Территориальный орган Федерального казначейства в случае представления </w:t>
      </w:r>
      <w:hyperlink w:anchor="P222" w:history="1">
        <w:r>
          <w:rPr>
            <w:color w:val="0000FF"/>
          </w:rPr>
          <w:t>Сведений</w:t>
        </w:r>
      </w:hyperlink>
      <w:r>
        <w:t xml:space="preserve">, предусмотренных </w:t>
      </w:r>
      <w:hyperlink w:anchor="P59" w:history="1">
        <w:r>
          <w:rPr>
            <w:color w:val="0000FF"/>
          </w:rPr>
          <w:t>пунктом 6</w:t>
        </w:r>
      </w:hyperlink>
      <w:r>
        <w:t xml:space="preserve"> настоящего Порядка, дополнительно проверяет их на непревышение суммы разрешенного к использованию остатка целевых средств (разрешенной к использованию суммы возврата дебиторской задолженности), над суммой соответствующего остатка целевых средств (суммой возврата дебиторской задолженности), учтенного на лицевом счете, открытом участнику казначейского сопровождения.</w:t>
      </w:r>
    </w:p>
    <w:p w:rsidR="00AA528D" w:rsidRDefault="00AA528D">
      <w:pPr>
        <w:pStyle w:val="ConsPlusNormal"/>
        <w:spacing w:before="220"/>
        <w:ind w:firstLine="540"/>
        <w:jc w:val="both"/>
      </w:pPr>
      <w:r>
        <w:t xml:space="preserve">Территориальный орган Федерального казначейства в случае осуществления в отношении участника казначейского сопровождения в соответствии с правовым актом Правительства Российской Федерации, предусмотренным </w:t>
      </w:r>
      <w:hyperlink r:id="rId25" w:history="1">
        <w:r>
          <w:rPr>
            <w:color w:val="0000FF"/>
          </w:rPr>
          <w:t>пунктом 1 статьи 242.24</w:t>
        </w:r>
      </w:hyperlink>
      <w:r>
        <w:t xml:space="preserve"> Бюджетного кодекса (Собрание законодательства Российской Федерации, 1998, N 31, ст. 3823; 2021, N 27, ст. 5072), расширенного казначейского сопровождения с проведением анализа экономической обоснованности затрат, предусмотренного </w:t>
      </w:r>
      <w:hyperlink r:id="rId26" w:history="1">
        <w:r>
          <w:rPr>
            <w:color w:val="0000FF"/>
          </w:rPr>
          <w:t>абзацем третьим подпункта 1 пункта 2 статьи 242.24</w:t>
        </w:r>
      </w:hyperlink>
      <w:r>
        <w:t xml:space="preserve"> Бюджетного кодекса (Собрание законодательства Российской Федерации, 1998, N 31, ст. 3823; 2021, N 27, ст. 5072), дополнительно осуществляет проверку представленных </w:t>
      </w:r>
      <w:hyperlink w:anchor="P222" w:history="1">
        <w:r>
          <w:rPr>
            <w:color w:val="0000FF"/>
          </w:rPr>
          <w:t>Сведений</w:t>
        </w:r>
      </w:hyperlink>
      <w:r>
        <w:t xml:space="preserve"> на соответствие положениям, предусмотренным </w:t>
      </w:r>
      <w:hyperlink r:id="rId27" w:history="1">
        <w:r>
          <w:rPr>
            <w:color w:val="0000FF"/>
          </w:rPr>
          <w:t>правилами</w:t>
        </w:r>
      </w:hyperlink>
      <w:r>
        <w:t xml:space="preserve"> экономического обоснования затрат.</w:t>
      </w:r>
    </w:p>
    <w:p w:rsidR="00AA528D" w:rsidRDefault="00AA528D">
      <w:pPr>
        <w:pStyle w:val="ConsPlusNormal"/>
        <w:spacing w:before="220"/>
        <w:ind w:firstLine="540"/>
        <w:jc w:val="both"/>
      </w:pPr>
      <w:r>
        <w:t xml:space="preserve">12. При внесении изменений в </w:t>
      </w:r>
      <w:hyperlink w:anchor="P222" w:history="1">
        <w:r>
          <w:rPr>
            <w:color w:val="0000FF"/>
          </w:rPr>
          <w:t>Сведения</w:t>
        </w:r>
      </w:hyperlink>
      <w:r>
        <w:t xml:space="preserve"> участник казначейского сопровождения представляет в территориальный орган Федерального казначейства </w:t>
      </w:r>
      <w:hyperlink w:anchor="P222" w:history="1">
        <w:r>
          <w:rPr>
            <w:color w:val="0000FF"/>
          </w:rPr>
          <w:t>Сведения</w:t>
        </w:r>
      </w:hyperlink>
      <w:r>
        <w:t>, в которых указываются показатели с учетом вносимых изменений.</w:t>
      </w:r>
    </w:p>
    <w:p w:rsidR="00AA528D" w:rsidRDefault="00AA528D">
      <w:pPr>
        <w:pStyle w:val="ConsPlusNormal"/>
        <w:spacing w:before="220"/>
        <w:ind w:firstLine="540"/>
        <w:jc w:val="both"/>
      </w:pPr>
      <w:r>
        <w:t xml:space="preserve">В случае уменьшения планируемых в текущем финансовом году поступлений целевых средств суммы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w:anchor="P222" w:history="1">
        <w:r>
          <w:rPr>
            <w:color w:val="0000FF"/>
          </w:rPr>
          <w:t>Сведениях</w:t>
        </w:r>
      </w:hyperlink>
      <w:r>
        <w:t>, должны быть больше или равны сумме фактических поступлений по соответствующему коду источников поступлений, отраженных на лицевом счете на дату внесения изменений.</w:t>
      </w:r>
    </w:p>
    <w:p w:rsidR="00AA528D" w:rsidRDefault="00AA528D">
      <w:pPr>
        <w:pStyle w:val="ConsPlusNormal"/>
        <w:spacing w:before="220"/>
        <w:ind w:firstLine="540"/>
        <w:jc w:val="both"/>
      </w:pPr>
      <w:r>
        <w:t xml:space="preserve">В случае уменьшения планируемых в текущем финансовом году целевых расходов сумма планируемых выплат по кодам направлений расходования целевых средств, указанная в </w:t>
      </w:r>
      <w:hyperlink w:anchor="P222" w:history="1">
        <w:r>
          <w:rPr>
            <w:color w:val="0000FF"/>
          </w:rPr>
          <w:t>Сведениях</w:t>
        </w:r>
      </w:hyperlink>
      <w:r>
        <w:t>, должна быть больше или равна сумме произведенных целевых расходов по соответствующему коду выплат, отраженных на лицевом счете на дату внесения изменений.</w:t>
      </w:r>
    </w:p>
    <w:p w:rsidR="00AA528D" w:rsidRDefault="00AA528D">
      <w:pPr>
        <w:pStyle w:val="ConsPlusNormal"/>
        <w:spacing w:before="220"/>
        <w:ind w:firstLine="540"/>
        <w:jc w:val="both"/>
      </w:pPr>
      <w:r>
        <w:t>13. Территориальный орган Федерального казначейства при санкционировании операций с целевыми средствами осуществляет проверки в рамках бюджетного мониторинга:</w:t>
      </w:r>
    </w:p>
    <w:p w:rsidR="00AA528D" w:rsidRDefault="00AA528D">
      <w:pPr>
        <w:pStyle w:val="ConsPlusNormal"/>
        <w:spacing w:before="220"/>
        <w:ind w:firstLine="540"/>
        <w:jc w:val="both"/>
      </w:pPr>
      <w:bookmarkStart w:id="12" w:name="P88"/>
      <w:bookmarkEnd w:id="12"/>
      <w:r>
        <w:t>распоряжений о совершении казначейских платежей (далее - распоряжение), предоставленных участником казначейского сопровождения;</w:t>
      </w:r>
    </w:p>
    <w:p w:rsidR="00AA528D" w:rsidRDefault="00AA528D">
      <w:pPr>
        <w:pStyle w:val="ConsPlusNormal"/>
        <w:spacing w:before="220"/>
        <w:ind w:firstLine="540"/>
        <w:jc w:val="both"/>
      </w:pPr>
      <w:r>
        <w:t xml:space="preserve">информации, содержащейся в распоряжениях региональных (муниципальных) участников казначейского сопровождения, предоставленной финансовым органом (рекомендуемый образец приведен в </w:t>
      </w:r>
      <w:hyperlink w:anchor="P1732" w:history="1">
        <w:r>
          <w:rPr>
            <w:color w:val="0000FF"/>
          </w:rPr>
          <w:t>приложении N 6</w:t>
        </w:r>
      </w:hyperlink>
      <w:r>
        <w:t xml:space="preserve"> к настоящему Порядку).</w:t>
      </w:r>
    </w:p>
    <w:p w:rsidR="00AA528D" w:rsidRDefault="00AA528D">
      <w:pPr>
        <w:pStyle w:val="ConsPlusNormal"/>
        <w:spacing w:before="220"/>
        <w:ind w:firstLine="540"/>
        <w:jc w:val="both"/>
      </w:pPr>
      <w:r>
        <w:t xml:space="preserve">При санкционировании операций с целевыми средствами в отношении участника казначейского сопровождения, являющегося поставщиком (подрядчиком, исполнителем) по </w:t>
      </w:r>
      <w:r>
        <w:lastRenderedPageBreak/>
        <w:t xml:space="preserve">государственному (муниципальному) контракту, проверка наличия оснований, указанных в </w:t>
      </w:r>
      <w:hyperlink r:id="rId28" w:history="1">
        <w:r>
          <w:rPr>
            <w:color w:val="0000FF"/>
          </w:rPr>
          <w:t>пункте 10 статьи 242.13-1</w:t>
        </w:r>
      </w:hyperlink>
      <w:r>
        <w:t xml:space="preserve"> Бюджетного кодекса (Собрание законодательства Российской Федерации, 1998, N 31, ст. 3823; 2021, N 27, ст. 5072), не осуществляется.</w:t>
      </w:r>
    </w:p>
    <w:p w:rsidR="00AA528D" w:rsidRDefault="00AA528D">
      <w:pPr>
        <w:pStyle w:val="ConsPlusNormal"/>
        <w:spacing w:before="220"/>
        <w:ind w:firstLine="540"/>
        <w:jc w:val="both"/>
      </w:pPr>
      <w:r>
        <w:t xml:space="preserve">14. Территориальный орган Федерального казначейства по результатам проверки в рамках бюджетного мониторинга распоряжений, указанных в </w:t>
      </w:r>
      <w:hyperlink w:anchor="P88" w:history="1">
        <w:r>
          <w:rPr>
            <w:color w:val="0000FF"/>
          </w:rPr>
          <w:t>абзаце втором пункта 13</w:t>
        </w:r>
      </w:hyperlink>
      <w:r>
        <w:t xml:space="preserve"> настоящего Порядка, осуществляет:</w:t>
      </w:r>
    </w:p>
    <w:p w:rsidR="00AA528D" w:rsidRDefault="00AA528D">
      <w:pPr>
        <w:pStyle w:val="ConsPlusNormal"/>
        <w:spacing w:before="220"/>
        <w:ind w:firstLine="540"/>
        <w:jc w:val="both"/>
      </w:pPr>
      <w:r>
        <w:t xml:space="preserve">а) проведение операции на лицевом счете при отсутствии оснований и признаков, включенных в классификатор признаков финансовых нарушений, предусмотренный </w:t>
      </w:r>
      <w:hyperlink r:id="rId29" w:history="1">
        <w:r>
          <w:rPr>
            <w:color w:val="0000FF"/>
          </w:rPr>
          <w:t>пунктом 13 статьи 242.13-1</w:t>
        </w:r>
      </w:hyperlink>
      <w:r>
        <w:t xml:space="preserve"> Бюджетного кодекса (Собрание законодательства Российской Федерации, 1998, N 31, ст. 3823; 2021, N 27, ст. 5072) (далее - классификатор признаков финансовых нарушений) для применения мер реагирования, предусмотренных </w:t>
      </w:r>
      <w:hyperlink r:id="rId30" w:history="1">
        <w:r>
          <w:rPr>
            <w:color w:val="0000FF"/>
          </w:rPr>
          <w:t>подпунктом 1 пункта 3</w:t>
        </w:r>
      </w:hyperlink>
      <w:r>
        <w:t xml:space="preserve"> и </w:t>
      </w:r>
      <w:hyperlink r:id="rId31" w:history="1">
        <w:r>
          <w:rPr>
            <w:color w:val="0000FF"/>
          </w:rPr>
          <w:t>подпунктами 3</w:t>
        </w:r>
      </w:hyperlink>
      <w:r>
        <w:t xml:space="preserve"> и </w:t>
      </w:r>
      <w:hyperlink r:id="rId32" w:history="1">
        <w:r>
          <w:rPr>
            <w:color w:val="0000FF"/>
          </w:rPr>
          <w:t>4 пункта 5 статьи 242.13-1</w:t>
        </w:r>
      </w:hyperlink>
      <w:r>
        <w:t xml:space="preserve"> Бюджетного кодекса (Собрание законодательства Российской Федерации, 1998, N 31, ст. 3823; 2021, N 27, ст. 5072), в сроки, установленные </w:t>
      </w:r>
      <w:hyperlink w:anchor="P175" w:history="1">
        <w:r>
          <w:rPr>
            <w:color w:val="0000FF"/>
          </w:rPr>
          <w:t>пунктом 32</w:t>
        </w:r>
      </w:hyperlink>
      <w:r>
        <w:t xml:space="preserve"> настоящего Порядка;</w:t>
      </w:r>
    </w:p>
    <w:p w:rsidR="00AA528D" w:rsidRDefault="00AA528D">
      <w:pPr>
        <w:pStyle w:val="ConsPlusNormal"/>
        <w:spacing w:before="220"/>
        <w:ind w:firstLine="540"/>
        <w:jc w:val="both"/>
      </w:pPr>
      <w:bookmarkStart w:id="13" w:name="P93"/>
      <w:bookmarkEnd w:id="13"/>
      <w:r>
        <w:t xml:space="preserve">б) запрет (отказ) в осуществлении операции на лицевом счете, предусмотренный </w:t>
      </w:r>
      <w:hyperlink r:id="rId33" w:history="1">
        <w:r>
          <w:rPr>
            <w:color w:val="0000FF"/>
          </w:rPr>
          <w:t>подпунктами 3</w:t>
        </w:r>
      </w:hyperlink>
      <w:r>
        <w:t xml:space="preserve"> и </w:t>
      </w:r>
      <w:hyperlink r:id="rId34" w:history="1">
        <w:r>
          <w:rPr>
            <w:color w:val="0000FF"/>
          </w:rPr>
          <w:t>4 пункта 5 статьи 242.13-1</w:t>
        </w:r>
      </w:hyperlink>
      <w:r>
        <w:t xml:space="preserve"> Бюджетного кодекса (Собрание законодательства Российской Федерации, 1998, N 31, ст. 3823; 2021, N 27, ст. 5072), при наличии оснований, указанных в </w:t>
      </w:r>
      <w:hyperlink r:id="rId35" w:history="1">
        <w:r>
          <w:rPr>
            <w:color w:val="0000FF"/>
          </w:rPr>
          <w:t>пунктах 10</w:t>
        </w:r>
      </w:hyperlink>
      <w:r>
        <w:t xml:space="preserve"> и </w:t>
      </w:r>
      <w:hyperlink r:id="rId36" w:history="1">
        <w:r>
          <w:rPr>
            <w:color w:val="0000FF"/>
          </w:rPr>
          <w:t>11 статьи 242.13-1</w:t>
        </w:r>
      </w:hyperlink>
      <w:r>
        <w:t xml:space="preserve"> Бюджетного кодекса (Собрание законодательства Российской Федерации, 1998, N 31, ст. 3823; 2021, N 27, ст. 5072), и направляет государственному (муниципальному) заказчику, получателю бюджетных средств, заказчику, органу, осуществляющему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Уведомление о запрете (об отказе) осуществления операций на лицевом счете (об отмене запрета (отказа) осуществления операций на лицевом счете) (рекомендуемый образец приведен в </w:t>
      </w:r>
      <w:hyperlink w:anchor="P1914" w:history="1">
        <w:r>
          <w:rPr>
            <w:color w:val="0000FF"/>
          </w:rPr>
          <w:t>приложении N 7</w:t>
        </w:r>
      </w:hyperlink>
      <w:r>
        <w:t xml:space="preserve"> к настоящему Порядку) (далее - Уведомление N 7), не позднее рабочего дня, следующего за днем поступления распоряжения;</w:t>
      </w:r>
    </w:p>
    <w:p w:rsidR="00AA528D" w:rsidRDefault="00AA528D">
      <w:pPr>
        <w:pStyle w:val="ConsPlusNormal"/>
        <w:spacing w:before="220"/>
        <w:ind w:firstLine="540"/>
        <w:jc w:val="both"/>
      </w:pPr>
      <w:bookmarkStart w:id="14" w:name="P94"/>
      <w:bookmarkEnd w:id="14"/>
      <w:r>
        <w:t xml:space="preserve">в) приостановление операции на лицевом счете, предусмотренное </w:t>
      </w:r>
      <w:hyperlink r:id="rId37" w:history="1">
        <w:r>
          <w:rPr>
            <w:color w:val="0000FF"/>
          </w:rPr>
          <w:t>подпунктом 1 пункта 3 статьи 242.13-1</w:t>
        </w:r>
      </w:hyperlink>
      <w:r>
        <w:t xml:space="preserve"> Бюджетного кодекса (Собрание законодательства Российской Федерации, 1998, N 31, ст. 3823; 2021, N 27, ст. 5072), при наличии признаков, включенных в классификатор признаков финансовых нарушений и направляет участнику казначейского сопровождения, государственному (муниципальному) заказчику, получателю бюджетных средств, заказчику Уведомление о приостановлении операции на лицевом счете (рекомендуемый образец приведен в </w:t>
      </w:r>
      <w:hyperlink w:anchor="P2075" w:history="1">
        <w:r>
          <w:rPr>
            <w:color w:val="0000FF"/>
          </w:rPr>
          <w:t>приложении N 8</w:t>
        </w:r>
      </w:hyperlink>
      <w:r>
        <w:t xml:space="preserve"> к настоящему Порядку) (далее - Уведомление N 8) не позднее рабочего дня, следующего за днем поступления распоряжения;</w:t>
      </w:r>
    </w:p>
    <w:p w:rsidR="00AA528D" w:rsidRDefault="00AA528D">
      <w:pPr>
        <w:pStyle w:val="ConsPlusNormal"/>
        <w:spacing w:before="220"/>
        <w:ind w:firstLine="540"/>
        <w:jc w:val="both"/>
      </w:pPr>
      <w:bookmarkStart w:id="15" w:name="P95"/>
      <w:bookmarkEnd w:id="15"/>
      <w:r>
        <w:t xml:space="preserve">г) предупреждение (информирование) при осуществлении операций на лицевых счетах, предусмотренное </w:t>
      </w:r>
      <w:hyperlink r:id="rId38" w:history="1">
        <w:r>
          <w:rPr>
            <w:color w:val="0000FF"/>
          </w:rPr>
          <w:t>подпунктом 2 пункта 3 статьи 242.13-1</w:t>
        </w:r>
      </w:hyperlink>
      <w:r>
        <w:t xml:space="preserve"> Бюджетного кодекса (Собрание законодательства Российской Федерации, 1998, N 31, ст. 3823; 2021, N 27, ст. 5072), при наличии признаков, включенных в классификатор признаков финансовых нарушений, и направляет участнику казначейского сопровождения, государственному (муниципальному) заказчику, получателю бюджетных средств, заказчику Предупреждение (информирование) о наличии признаков финансовых нарушений при осуществлении операций на лицевых счетах участников казначейского сопровождения (рекомендуемый образец приведен в </w:t>
      </w:r>
      <w:hyperlink w:anchor="P2222" w:history="1">
        <w:r>
          <w:rPr>
            <w:color w:val="0000FF"/>
          </w:rPr>
          <w:t>приложении N 9</w:t>
        </w:r>
      </w:hyperlink>
      <w:r>
        <w:t xml:space="preserve"> к настоящему Порядку) не позднее рабочего дня, следующего за днем исполнения территориальным органом Федерального казначейства распоряжений.</w:t>
      </w:r>
    </w:p>
    <w:p w:rsidR="00AA528D" w:rsidRDefault="00AA528D">
      <w:pPr>
        <w:pStyle w:val="ConsPlusNormal"/>
        <w:spacing w:before="220"/>
        <w:ind w:firstLine="540"/>
        <w:jc w:val="both"/>
      </w:pPr>
      <w:bookmarkStart w:id="16" w:name="P96"/>
      <w:bookmarkEnd w:id="16"/>
      <w:r>
        <w:t xml:space="preserve">15. Заказчик не позднее второго рабочего дня, следующего за днем получения от территориального органа Федерального казначейства </w:t>
      </w:r>
      <w:hyperlink w:anchor="P2075" w:history="1">
        <w:r>
          <w:rPr>
            <w:color w:val="0000FF"/>
          </w:rPr>
          <w:t>Уведомления N 8</w:t>
        </w:r>
      </w:hyperlink>
      <w:r>
        <w:t xml:space="preserve">, указанного в </w:t>
      </w:r>
      <w:hyperlink w:anchor="P94" w:history="1">
        <w:r>
          <w:rPr>
            <w:color w:val="0000FF"/>
          </w:rPr>
          <w:t>подпункте "в" пункта 14</w:t>
        </w:r>
      </w:hyperlink>
      <w:r>
        <w:t xml:space="preserve"> настоящего Порядка, направляет в территориальный орган Федерального казначейства, принявший решение о приостановлении операции на лицевом счете, Уведомление об обоснованности или о необоснованности приостановления операции на лицевом счете (рекомендуемый образец приведен в </w:t>
      </w:r>
      <w:hyperlink w:anchor="P2373" w:history="1">
        <w:r>
          <w:rPr>
            <w:color w:val="0000FF"/>
          </w:rPr>
          <w:t>приложении N 10</w:t>
        </w:r>
      </w:hyperlink>
      <w:r>
        <w:t xml:space="preserve"> к настоящему Порядку) (далее - </w:t>
      </w:r>
      <w:r>
        <w:lastRenderedPageBreak/>
        <w:t>Уведомление N 10), в котором отражается соответствующее решение заказчика.</w:t>
      </w:r>
    </w:p>
    <w:p w:rsidR="00AA528D" w:rsidRDefault="00AA528D">
      <w:pPr>
        <w:pStyle w:val="ConsPlusNormal"/>
        <w:spacing w:before="220"/>
        <w:ind w:firstLine="540"/>
        <w:jc w:val="both"/>
      </w:pPr>
      <w:bookmarkStart w:id="17" w:name="P97"/>
      <w:bookmarkEnd w:id="17"/>
      <w:r>
        <w:t xml:space="preserve">16. В случае непоступления от заказчика </w:t>
      </w:r>
      <w:hyperlink w:anchor="P2373" w:history="1">
        <w:r>
          <w:rPr>
            <w:color w:val="0000FF"/>
          </w:rPr>
          <w:t>Уведомления N 10</w:t>
        </w:r>
      </w:hyperlink>
      <w:r>
        <w:t xml:space="preserve">, указанного </w:t>
      </w:r>
      <w:hyperlink w:anchor="P96" w:history="1">
        <w:r>
          <w:rPr>
            <w:color w:val="0000FF"/>
          </w:rPr>
          <w:t>в пункте 15</w:t>
        </w:r>
      </w:hyperlink>
      <w:r>
        <w:t xml:space="preserve"> настоящего Порядка, в течение трех рабочих дней со дня информирования территориальным органом Федерального казначейства, территориальный орган Федерального казначейства осуществляет проведение операции на лицевом счете участника казначейского сопровождения.</w:t>
      </w:r>
    </w:p>
    <w:p w:rsidR="00AA528D" w:rsidRDefault="00AA528D">
      <w:pPr>
        <w:pStyle w:val="ConsPlusNormal"/>
        <w:spacing w:before="220"/>
        <w:ind w:firstLine="540"/>
        <w:jc w:val="both"/>
      </w:pPr>
      <w:bookmarkStart w:id="18" w:name="P98"/>
      <w:bookmarkEnd w:id="18"/>
      <w:r>
        <w:t xml:space="preserve">17. Территориальный орган Федерального казначейства по результатам проверки в рамках бюджетного мониторинга информирует финансовый орган (рекомендуемый образец приведен в </w:t>
      </w:r>
      <w:hyperlink w:anchor="P1732" w:history="1">
        <w:r>
          <w:rPr>
            <w:color w:val="0000FF"/>
          </w:rPr>
          <w:t>приложении N 6</w:t>
        </w:r>
      </w:hyperlink>
      <w:r>
        <w:t xml:space="preserve"> к настоящему Порядку) в целях применения им мер реагирования, указанных в </w:t>
      </w:r>
      <w:hyperlink w:anchor="P93" w:history="1">
        <w:r>
          <w:rPr>
            <w:color w:val="0000FF"/>
          </w:rPr>
          <w:t>подпунктах "б"</w:t>
        </w:r>
      </w:hyperlink>
      <w:r>
        <w:t xml:space="preserve"> - </w:t>
      </w:r>
      <w:hyperlink w:anchor="P95" w:history="1">
        <w:r>
          <w:rPr>
            <w:color w:val="0000FF"/>
          </w:rPr>
          <w:t>"г" пункта 14</w:t>
        </w:r>
      </w:hyperlink>
      <w:r>
        <w:t xml:space="preserve"> настоящего Порядка, на лицевом счете регионального (муниципального) участника казначейского сопровождения и информирования, в установленном финансовым органом порядке, государственного (муниципального) заказчика, получателя бюджетных средств, а также получателя бюджетных инвестиций (субсидии), поставщика (подрядчика, исполнителя) по государственному (муниципальному) контракту, контракту (договору), осуществляющих функции заказчиков по соответствующему контракту (договору), которым открыты лицевые счета в финансовом органе, в порядке, установленном финансовым органом (далее при совместном упоминании - региональный (муниципальный) заказчик), не позднее рабочего дня, следующего за днем поступления от финансового органа распоряжений регионального (муниципального) участника казначейского сопровождения (реестра таких распоряжений).</w:t>
      </w:r>
    </w:p>
    <w:p w:rsidR="00AA528D" w:rsidRDefault="00AA528D">
      <w:pPr>
        <w:pStyle w:val="ConsPlusNormal"/>
        <w:spacing w:before="220"/>
        <w:ind w:firstLine="540"/>
        <w:jc w:val="both"/>
      </w:pPr>
      <w:bookmarkStart w:id="19" w:name="P99"/>
      <w:bookmarkEnd w:id="19"/>
      <w:r>
        <w:t xml:space="preserve">18. Территориальный орган Федерального казначейства при получении информации об устранении оснований, предусмотренных </w:t>
      </w:r>
      <w:hyperlink r:id="rId39" w:history="1">
        <w:r>
          <w:rPr>
            <w:color w:val="0000FF"/>
          </w:rPr>
          <w:t>пунктами 10</w:t>
        </w:r>
      </w:hyperlink>
      <w:r>
        <w:t xml:space="preserve"> и </w:t>
      </w:r>
      <w:hyperlink r:id="rId40" w:history="1">
        <w:r>
          <w:rPr>
            <w:color w:val="0000FF"/>
          </w:rPr>
          <w:t>11 статьи 242.13-1</w:t>
        </w:r>
      </w:hyperlink>
      <w:r>
        <w:t xml:space="preserve"> Бюджетного кодекса (Собрание законодательства Российской Федерации, 1998, N 31, ст. 3823; 2021, N 27, ст. 5072), повлекших применение соответствующих мер реагирования, не позднее второго рабочего дня, следующего за днем получения указанной информации:</w:t>
      </w:r>
    </w:p>
    <w:p w:rsidR="00AA528D" w:rsidRDefault="00AA528D">
      <w:pPr>
        <w:pStyle w:val="ConsPlusNormal"/>
        <w:spacing w:before="220"/>
        <w:ind w:firstLine="540"/>
        <w:jc w:val="both"/>
      </w:pPr>
      <w:r>
        <w:t xml:space="preserve">отменяет примененные меры реагирования на лицевом счете и направляет участнику казначейского сопровождения и заказчику по документу, обосновывающему обязательство, </w:t>
      </w:r>
      <w:hyperlink w:anchor="P1914" w:history="1">
        <w:r>
          <w:rPr>
            <w:color w:val="0000FF"/>
          </w:rPr>
          <w:t>Уведомление N 7</w:t>
        </w:r>
      </w:hyperlink>
      <w:r>
        <w:t xml:space="preserve">, указанное в </w:t>
      </w:r>
      <w:hyperlink w:anchor="P93" w:history="1">
        <w:r>
          <w:rPr>
            <w:color w:val="0000FF"/>
          </w:rPr>
          <w:t>подпункте "б" пункта 14</w:t>
        </w:r>
      </w:hyperlink>
      <w:r>
        <w:t xml:space="preserve"> настоящего Порядка;</w:t>
      </w:r>
    </w:p>
    <w:p w:rsidR="00AA528D" w:rsidRDefault="00AA528D">
      <w:pPr>
        <w:pStyle w:val="ConsPlusNormal"/>
        <w:spacing w:before="220"/>
        <w:ind w:firstLine="540"/>
        <w:jc w:val="both"/>
      </w:pPr>
      <w:r>
        <w:t>информирует финансовый орган для отмены примененных мер реагирования на лицевом счете регионального (муниципального) участника казначейского сопровождения и информирования об этом, в установленном финансовым органом порядке, указанного участника и регионального (муниципального) заказчика.</w:t>
      </w:r>
    </w:p>
    <w:p w:rsidR="00AA528D" w:rsidRDefault="00AA528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52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528D" w:rsidRDefault="00AA528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A528D" w:rsidRDefault="00AA528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A528D" w:rsidRDefault="00AA528D">
            <w:pPr>
              <w:pStyle w:val="ConsPlusNormal"/>
              <w:jc w:val="both"/>
            </w:pPr>
            <w:r>
              <w:rPr>
                <w:color w:val="392C69"/>
              </w:rPr>
              <w:t>КонсультантПлюс: примечание.</w:t>
            </w:r>
          </w:p>
          <w:p w:rsidR="00AA528D" w:rsidRDefault="00AA528D">
            <w:pPr>
              <w:pStyle w:val="ConsPlusNormal"/>
              <w:jc w:val="both"/>
            </w:pPr>
            <w:r>
              <w:rPr>
                <w:color w:val="392C69"/>
              </w:rPr>
              <w:t xml:space="preserve">П. 19 </w:t>
            </w:r>
            <w:hyperlink w:anchor="P16"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A528D" w:rsidRDefault="00AA528D">
            <w:pPr>
              <w:spacing w:after="1" w:line="0" w:lineRule="atLeast"/>
            </w:pPr>
          </w:p>
        </w:tc>
      </w:tr>
    </w:tbl>
    <w:p w:rsidR="00AA528D" w:rsidRDefault="00AA528D">
      <w:pPr>
        <w:pStyle w:val="ConsPlusNormal"/>
        <w:spacing w:before="280"/>
        <w:ind w:firstLine="540"/>
        <w:jc w:val="both"/>
      </w:pPr>
      <w:bookmarkStart w:id="20" w:name="P104"/>
      <w:bookmarkEnd w:id="20"/>
      <w:r>
        <w:t xml:space="preserve">19. Получение территориальным органом Федерального казначейства информации, указанной в </w:t>
      </w:r>
      <w:hyperlink w:anchor="P99" w:history="1">
        <w:r>
          <w:rPr>
            <w:color w:val="0000FF"/>
          </w:rPr>
          <w:t>пункте 18</w:t>
        </w:r>
      </w:hyperlink>
      <w:r>
        <w:t xml:space="preserve"> настоящего Порядка, осуществляется в соответствии с </w:t>
      </w:r>
      <w:hyperlink r:id="rId41" w:history="1">
        <w:r>
          <w:rPr>
            <w:color w:val="0000FF"/>
          </w:rPr>
          <w:t>Правилами</w:t>
        </w:r>
      </w:hyperlink>
      <w:r>
        <w:t xml:space="preserve"> обмена информацией между Федеральным казначейством и органами, указанными в </w:t>
      </w:r>
      <w:hyperlink r:id="rId42" w:history="1">
        <w:r>
          <w:rPr>
            <w:color w:val="0000FF"/>
          </w:rPr>
          <w:t>пункте 15 статьи 242.13-1</w:t>
        </w:r>
      </w:hyperlink>
      <w:r>
        <w:t xml:space="preserve"> Бюджетного кодекса Российской Федерации, утвержденными постановлением Правительства Российской Федерации от 11 декабря 2021 г. N 2261 (Официальный интернет-портал правовой информации (www.pravo.gov.ru), 2021, 14 декабря, N 0001202112140027).</w:t>
      </w:r>
    </w:p>
    <w:p w:rsidR="00AA528D" w:rsidRDefault="00AA528D">
      <w:pPr>
        <w:pStyle w:val="ConsPlusNormal"/>
        <w:spacing w:before="220"/>
        <w:ind w:firstLine="540"/>
        <w:jc w:val="both"/>
      </w:pPr>
      <w:bookmarkStart w:id="21" w:name="P105"/>
      <w:bookmarkEnd w:id="21"/>
      <w:r>
        <w:t>20. При санкционировании целевых расходов территориальный орган Федерального казначейства не принимает к исполнению распоряжения участника казначейского сопровождения, на перечисление целевых средств:</w:t>
      </w:r>
    </w:p>
    <w:p w:rsidR="00AA528D" w:rsidRDefault="00AA528D">
      <w:pPr>
        <w:pStyle w:val="ConsPlusNormal"/>
        <w:spacing w:before="220"/>
        <w:ind w:firstLine="540"/>
        <w:jc w:val="both"/>
      </w:pPr>
      <w:r>
        <w:t>а) на счета, открытые участнику казначейского сопровождения в подразделении Центрального банка Российской Федерации или в кредитной организации (далее - банк), за исключением:</w:t>
      </w:r>
    </w:p>
    <w:p w:rsidR="00AA528D" w:rsidRDefault="00AA528D">
      <w:pPr>
        <w:pStyle w:val="ConsPlusNormal"/>
        <w:spacing w:before="220"/>
        <w:ind w:firstLine="540"/>
        <w:jc w:val="both"/>
      </w:pPr>
      <w:r>
        <w:lastRenderedPageBreak/>
        <w:t>оплаты обязательств участников казначейского сопровождения в соответствии с валютным законодательством Российской Федерации;</w:t>
      </w:r>
    </w:p>
    <w:p w:rsidR="00AA528D" w:rsidRDefault="00AA528D">
      <w:pPr>
        <w:pStyle w:val="ConsPlusNormal"/>
        <w:spacing w:before="220"/>
        <w:ind w:firstLine="540"/>
        <w:jc w:val="both"/>
      </w:pPr>
      <w:r>
        <w:t>оплаты обязательств участников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AA528D" w:rsidRDefault="00AA528D">
      <w:pPr>
        <w:pStyle w:val="ConsPlusNormal"/>
        <w:spacing w:before="220"/>
        <w:ind w:firstLine="540"/>
        <w:jc w:val="both"/>
      </w:pPr>
      <w:bookmarkStart w:id="22" w:name="P109"/>
      <w:bookmarkEnd w:id="22"/>
      <w:r>
        <w:t xml:space="preserve">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товаров, выполнения работ, оказания услуг иных участников казначейского сопровождения, а также при условии представления документов, подтверждающих факт поставки товаров, выполнения работ, оказания услуг, определенных Министерством финансов Российской Федерации, для получателя средств федерального бюджета при установлении порядка санкционирования оплаты денежных обязательств получателей средств федерального бюджета &lt;2&gt;, и (или) иных документов, предусмотренных государственными (муниципальными) контрактами, договорами (соглашениями), контрактами (договорами) (далее - документы-основания) или реестра документов-оснований по форме согласно </w:t>
      </w:r>
      <w:hyperlink w:anchor="P2522" w:history="1">
        <w:r>
          <w:rPr>
            <w:color w:val="0000FF"/>
          </w:rPr>
          <w:t>приложению N 11</w:t>
        </w:r>
      </w:hyperlink>
      <w:r>
        <w:t xml:space="preserve"> к настоящему Порядку (далее - реестр документов-оснований) с приложением указанных в нем документов-оснований (в случае указания реестра документов-оснований в распоряжении);</w:t>
      </w:r>
    </w:p>
    <w:p w:rsidR="00AA528D" w:rsidRDefault="00AA528D">
      <w:pPr>
        <w:pStyle w:val="ConsPlusNormal"/>
        <w:spacing w:before="220"/>
        <w:ind w:firstLine="540"/>
        <w:jc w:val="both"/>
      </w:pPr>
      <w:r>
        <w:t>--------------------------------</w:t>
      </w:r>
    </w:p>
    <w:p w:rsidR="00AA528D" w:rsidRDefault="00AA528D">
      <w:pPr>
        <w:pStyle w:val="ConsPlusNormal"/>
        <w:spacing w:before="220"/>
        <w:ind w:firstLine="540"/>
        <w:jc w:val="both"/>
      </w:pPr>
      <w:r>
        <w:t xml:space="preserve">&lt;2&gt; </w:t>
      </w:r>
      <w:hyperlink r:id="rId43" w:history="1">
        <w:r>
          <w:rPr>
            <w:color w:val="0000FF"/>
          </w:rPr>
          <w:t>Приказ</w:t>
        </w:r>
      </w:hyperlink>
      <w:r>
        <w:t xml:space="preserve"> Министерства финансов Российской Федерации от 30 октября 2020 г. N 257н "Об утверждении Порядка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(зарегистрирован Министерством юстиции Российской Федерации 2 декабря 2020 г., регистрационный N 61230).</w:t>
      </w:r>
    </w:p>
    <w:p w:rsidR="00AA528D" w:rsidRDefault="00AA528D">
      <w:pPr>
        <w:pStyle w:val="ConsPlusNormal"/>
        <w:jc w:val="both"/>
      </w:pPr>
    </w:p>
    <w:p w:rsidR="00AA528D" w:rsidRDefault="00AA528D">
      <w:pPr>
        <w:pStyle w:val="ConsPlusNormal"/>
        <w:ind w:firstLine="540"/>
        <w:jc w:val="both"/>
      </w:pPr>
      <w: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109" w:history="1">
        <w:r>
          <w:rPr>
            <w:color w:val="0000FF"/>
          </w:rPr>
          <w:t>абзаце четвертом</w:t>
        </w:r>
      </w:hyperlink>
      <w:r>
        <w:t xml:space="preserve"> настоящего подпункта (в случае оплаты обязательств по накладным расходам представление документов-оснований или </w:t>
      </w:r>
      <w:hyperlink w:anchor="P2522" w:history="1">
        <w:r>
          <w:rPr>
            <w:color w:val="0000FF"/>
          </w:rPr>
          <w:t>реестра</w:t>
        </w:r>
      </w:hyperlink>
      <w:r>
        <w:t xml:space="preserve"> документов-оснований с приложением указанных в нем документов-оснований не требуется), копий платежных поручений, реестров платежных поручений и иных документов, подтверждающих оплату произведенных участником казначейского сопровождения целевых расходов (части расходов), если условиями государственного (муниципального) контракта, договора (соглашения), контракта (договора) предусмотрено возмещение произведенных участником казначейского сопровождения расходов (части расходов);</w:t>
      </w:r>
    </w:p>
    <w:p w:rsidR="00AA528D" w:rsidRDefault="00AA528D">
      <w:pPr>
        <w:pStyle w:val="ConsPlusNormal"/>
        <w:spacing w:before="220"/>
        <w:ind w:firstLine="540"/>
        <w:jc w:val="both"/>
      </w:pPr>
      <w:r>
        <w:t>выплаты прибыли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(этапов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w:t>
      </w:r>
    </w:p>
    <w:p w:rsidR="00AA528D" w:rsidRDefault="00AA528D">
      <w:pPr>
        <w:pStyle w:val="ConsPlusNormal"/>
        <w:spacing w:before="220"/>
        <w:ind w:firstLine="540"/>
        <w:jc w:val="both"/>
      </w:pPr>
      <w:r>
        <w:t xml:space="preserve">оплаты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w:t>
      </w:r>
      <w:hyperlink w:anchor="P160" w:history="1">
        <w:r>
          <w:rPr>
            <w:color w:val="0000FF"/>
          </w:rPr>
          <w:t>пунктом 28</w:t>
        </w:r>
      </w:hyperlink>
      <w:r>
        <w:t xml:space="preserve"> настоящего Порядка;</w:t>
      </w:r>
    </w:p>
    <w:p w:rsidR="00AA528D" w:rsidRDefault="00AA528D">
      <w:pPr>
        <w:pStyle w:val="ConsPlusNormal"/>
        <w:spacing w:before="220"/>
        <w:ind w:firstLine="540"/>
        <w:jc w:val="both"/>
      </w:pPr>
      <w:r>
        <w:t xml:space="preserve">оплаты обязательств участника казначейского сопровождения по контрактам (договорам), заключаемым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w:t>
      </w:r>
      <w:r>
        <w:lastRenderedPageBreak/>
        <w:t>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AA528D" w:rsidRDefault="00AA528D">
      <w:pPr>
        <w:pStyle w:val="ConsPlusNormal"/>
        <w:spacing w:before="220"/>
        <w:ind w:firstLine="540"/>
        <w:jc w:val="both"/>
      </w:pPr>
      <w:r>
        <w:t>б)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
    <w:p w:rsidR="00AA528D" w:rsidRDefault="00AA528D">
      <w:pPr>
        <w:pStyle w:val="ConsPlusNormal"/>
        <w:spacing w:before="220"/>
        <w:ind w:firstLine="540"/>
        <w:jc w:val="both"/>
      </w:pPr>
      <w:r>
        <w:t xml:space="preserve">в) в целях размещения средств на депозиты, а также в иные финансовые инструменты, за исключением случаев, установленных Правительством Российской Федерации (с последующим возвратом указанных средств на лицевые счета, включая средства, полученные от их размещения), не позднее 25 декабря текущего финансового года), кроме целевых средств, указанных в </w:t>
      </w:r>
      <w:hyperlink w:anchor="P119" w:history="1">
        <w:r>
          <w:rPr>
            <w:color w:val="0000FF"/>
          </w:rPr>
          <w:t>абзаце втором</w:t>
        </w:r>
      </w:hyperlink>
      <w:r>
        <w:t xml:space="preserve"> настоящего подпункта.</w:t>
      </w:r>
    </w:p>
    <w:p w:rsidR="00AA528D" w:rsidRDefault="00AA528D">
      <w:pPr>
        <w:pStyle w:val="ConsPlusNormal"/>
        <w:spacing w:before="220"/>
        <w:ind w:firstLine="540"/>
        <w:jc w:val="both"/>
      </w:pPr>
      <w:bookmarkStart w:id="23" w:name="P119"/>
      <w:bookmarkEnd w:id="23"/>
      <w:r>
        <w:t xml:space="preserve">Целевые средства в форме бюджетных инвестиций, предусмотренных </w:t>
      </w:r>
      <w:hyperlink r:id="rId44" w:history="1">
        <w:r>
          <w:rPr>
            <w:color w:val="0000FF"/>
          </w:rPr>
          <w:t>статьей 80</w:t>
        </w:r>
      </w:hyperlink>
      <w:r>
        <w:t xml:space="preserve"> Бюджетного кодекса (Собрание законодательства Российской Федерации, 1998, N 31, ст. 3823; 2019, N 52, ст. 7797), субсидий в виде имущественного взноса Российской Федерации, предусмотренных </w:t>
      </w:r>
      <w:hyperlink r:id="rId45" w:history="1">
        <w:r>
          <w:rPr>
            <w:color w:val="0000FF"/>
          </w:rPr>
          <w:t>статьей 78.3</w:t>
        </w:r>
      </w:hyperlink>
      <w:r>
        <w:t xml:space="preserve"> Бюджетного кодекса (Собрание законодательства Российской Федерации, 1998, N 31, ст. 3823; 2020, N 14, ст. 2001), предоставляемых исключительно в целях увеличения имущества юридического лица, а также целевые средства, источником предоставления которых являются указанные бюджетные инвестиции и субсидии, размещенные на депозиты или в иные финансовые инструменты, в случае если право их размещения установлено федеральным законом,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(соглашением), на основании которого осуществлено размещение.</w:t>
      </w:r>
    </w:p>
    <w:p w:rsidR="00AA528D" w:rsidRDefault="00AA528D">
      <w:pPr>
        <w:pStyle w:val="ConsPlusNormal"/>
        <w:spacing w:before="220"/>
        <w:ind w:firstLine="540"/>
        <w:jc w:val="both"/>
      </w:pPr>
      <w:bookmarkStart w:id="24" w:name="P120"/>
      <w:bookmarkEnd w:id="24"/>
      <w:r>
        <w:t>21. Для санкционирования целевых расходов, связанных с поставкой товаров, выполнением работ, оказанием услуг, участник казначейского сопровождения вместе с распоряжением на оплату целевых расходов представляет в соответствии с настоящим пунктом в территориальный орган Федерального казначейства государственный (муниципальный) контракт, контракт (договор) и документы-основания. В случае представления документов-оснований на иных языках, документы-основания должны иметь построчный перевод на русский язык.</w:t>
      </w:r>
    </w:p>
    <w:p w:rsidR="00AA528D" w:rsidRDefault="00AA528D">
      <w:pPr>
        <w:pStyle w:val="ConsPlusNormal"/>
        <w:spacing w:before="220"/>
        <w:ind w:firstLine="540"/>
        <w:jc w:val="both"/>
      </w:pPr>
      <w:r>
        <w:t xml:space="preserve">Документы, указанные в </w:t>
      </w:r>
      <w:hyperlink w:anchor="P120" w:history="1">
        <w:r>
          <w:rPr>
            <w:color w:val="0000FF"/>
          </w:rPr>
          <w:t>абзаце первом</w:t>
        </w:r>
      </w:hyperlink>
      <w:r>
        <w:t xml:space="preserve"> настоящего пункта, представляются участником казначейского сопровождения в территориальный орган Федерального казначейства с учетом положений, предусмотренных </w:t>
      </w:r>
      <w:hyperlink w:anchor="P47" w:history="1">
        <w:r>
          <w:rPr>
            <w:color w:val="0000FF"/>
          </w:rPr>
          <w:t>пунктом 3</w:t>
        </w:r>
      </w:hyperlink>
      <w:r>
        <w:t xml:space="preserve"> настоящего Порядка.</w:t>
      </w:r>
    </w:p>
    <w:p w:rsidR="00AA528D" w:rsidRDefault="00AA528D">
      <w:pPr>
        <w:pStyle w:val="ConsPlusNormal"/>
        <w:spacing w:before="220"/>
        <w:ind w:firstLine="540"/>
        <w:jc w:val="both"/>
      </w:pPr>
      <w:r>
        <w:t xml:space="preserve">Повторное представление документов, указанных в </w:t>
      </w:r>
      <w:hyperlink w:anchor="P120" w:history="1">
        <w:r>
          <w:rPr>
            <w:color w:val="0000FF"/>
          </w:rPr>
          <w:t>абзаце первом</w:t>
        </w:r>
      </w:hyperlink>
      <w:r>
        <w:t xml:space="preserve"> настоящего пункта, не требуется, если они уже были представлены в территориальный орган Федерального казначейства при открытии участнику казначейского сопровождения лицевого счета в соответствии с Порядком открытия лицевых счетов. В случае если в соответствии с законодательством Российской Федерации государственный (муниципальный) контракт, контракт (договор) ранее был размещен в единой информационной системе в сфере закупок, либо договор (соглашение) ранее был размещен в реестре соглашений (договоров) о предоставлении из федерального бюджета (бюджетов субъектов Российской Федерации, местных бюджетов) субсидий, бюджетных инвестиций, межбюджетных трансфертов &lt;3&gt; на едином портале бюджетной системы Российской Федерации в информационно-телекоммуникационной сети "Интернет" представление указанных </w:t>
      </w:r>
      <w:r>
        <w:lastRenderedPageBreak/>
        <w:t>государственного (муниципального) контракта, договора (соглашения), контракта (договора) в территориальный орган Федерального казначейства не требуется.</w:t>
      </w:r>
    </w:p>
    <w:p w:rsidR="00AA528D" w:rsidRDefault="00AA528D">
      <w:pPr>
        <w:pStyle w:val="ConsPlusNormal"/>
        <w:spacing w:before="220"/>
        <w:ind w:firstLine="540"/>
        <w:jc w:val="both"/>
      </w:pPr>
      <w:r>
        <w:t>--------------------------------</w:t>
      </w:r>
    </w:p>
    <w:p w:rsidR="00AA528D" w:rsidRDefault="00AA528D">
      <w:pPr>
        <w:pStyle w:val="ConsPlusNormal"/>
        <w:spacing w:before="220"/>
        <w:ind w:firstLine="540"/>
        <w:jc w:val="both"/>
      </w:pPr>
      <w:r>
        <w:t xml:space="preserve">&lt;3&gt; </w:t>
      </w:r>
      <w:hyperlink r:id="rId46" w:history="1">
        <w:r>
          <w:rPr>
            <w:color w:val="0000FF"/>
          </w:rPr>
          <w:t>Абзац четырнадцатый пункта 1 статьи 166.1</w:t>
        </w:r>
      </w:hyperlink>
      <w:r>
        <w:t xml:space="preserve"> Бюджетного кодекса (Собрание законодательства Российской Федерации, 1998, N 31, ст. 3823; 2019, N 52, ст. 7797).</w:t>
      </w:r>
    </w:p>
    <w:p w:rsidR="00AA528D" w:rsidRDefault="00AA528D">
      <w:pPr>
        <w:pStyle w:val="ConsPlusNormal"/>
        <w:jc w:val="both"/>
      </w:pPr>
    </w:p>
    <w:p w:rsidR="00AA528D" w:rsidRDefault="00AA528D">
      <w:pPr>
        <w:pStyle w:val="ConsPlusNormal"/>
        <w:ind w:firstLine="540"/>
        <w:jc w:val="both"/>
      </w:pPr>
      <w:r>
        <w:t xml:space="preserve">Для санкционирования целевых расходов по государственному (муниципальному) контракту, договору (соглашению), контракту (договору), содержащему сведения, составляющие государственную тайну, участником казначейского сопровождения в территориальный орган Федерального казначейства представляется выписка из такого государственного (муниципального) контракта, договора (соглашения), контракта (договора), а также выписка из документа-основания (рекомендуемые образцы приведены соответственно в </w:t>
      </w:r>
      <w:hyperlink w:anchor="P2623" w:history="1">
        <w:r>
          <w:rPr>
            <w:color w:val="0000FF"/>
          </w:rPr>
          <w:t>приложениях N 12</w:t>
        </w:r>
      </w:hyperlink>
      <w:r>
        <w:t xml:space="preserve"> и </w:t>
      </w:r>
      <w:hyperlink w:anchor="P2816" w:history="1">
        <w:r>
          <w:rPr>
            <w:color w:val="0000FF"/>
          </w:rPr>
          <w:t>N 13</w:t>
        </w:r>
      </w:hyperlink>
      <w:r>
        <w:t xml:space="preserve"> к настоящему Порядку).</w:t>
      </w:r>
    </w:p>
    <w:p w:rsidR="00AA528D" w:rsidRDefault="00AA528D">
      <w:pPr>
        <w:pStyle w:val="ConsPlusNormal"/>
        <w:spacing w:before="220"/>
        <w:ind w:firstLine="540"/>
        <w:jc w:val="both"/>
      </w:pPr>
      <w:bookmarkStart w:id="25" w:name="P127"/>
      <w:bookmarkEnd w:id="25"/>
      <w:r>
        <w:t xml:space="preserve">22. Перечисление средств по оплате расходов, связанных с поставкой товаров, выполнением работ, оказанием услуг, по контракту (договору), заключенному участником казначейского сопровождения в рамках исполнения нескольких государственных (муниципальных) контрактов, договоров (соглашений), контрактов (договоров) осуществляется при предоставлении участником казначейского сопровождения в территориальный орган Федерального казначейства одновременно с распоряжением расшифровки к распоряжению (рекомендуемый образец приведен в </w:t>
      </w:r>
      <w:hyperlink w:anchor="P2922" w:history="1">
        <w:r>
          <w:rPr>
            <w:color w:val="0000FF"/>
          </w:rPr>
          <w:t>приложении N 14</w:t>
        </w:r>
      </w:hyperlink>
      <w:r>
        <w:t xml:space="preserve"> к настоящему Порядку) (далее - расшифровка к распоряжению).</w:t>
      </w:r>
    </w:p>
    <w:p w:rsidR="00AA528D" w:rsidRDefault="00AA528D">
      <w:pPr>
        <w:pStyle w:val="ConsPlusNormal"/>
        <w:spacing w:before="220"/>
        <w:ind w:firstLine="540"/>
        <w:jc w:val="both"/>
      </w:pPr>
      <w:r>
        <w:t xml:space="preserve">Положения, предусмотренные </w:t>
      </w:r>
      <w:hyperlink w:anchor="P127" w:history="1">
        <w:r>
          <w:rPr>
            <w:color w:val="0000FF"/>
          </w:rPr>
          <w:t>абзацем первым</w:t>
        </w:r>
      </w:hyperlink>
      <w:r>
        <w:t xml:space="preserve"> настоящего пункта, могут применяться при условии подтверждения осуществления расходов, связанных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юридического лица,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w:t>
      </w:r>
      <w:hyperlink r:id="rId47" w:history="1">
        <w:r>
          <w:rPr>
            <w:color w:val="0000FF"/>
          </w:rPr>
          <w:t>кодексом</w:t>
        </w:r>
      </w:hyperlink>
      <w:r>
        <w:t xml:space="preserve"> Российской Федерации, а также в случае осуществления расходов, связанных с оплатой обязательств по нескольким кодам направления расходования целевых средств, указанным в </w:t>
      </w:r>
      <w:hyperlink w:anchor="P889" w:history="1">
        <w:r>
          <w:rPr>
            <w:color w:val="0000FF"/>
          </w:rPr>
          <w:t>графе 4 приложения N 3</w:t>
        </w:r>
      </w:hyperlink>
      <w:r>
        <w:t xml:space="preserve"> к настоящему Порядку (далее - детализированный код направления расходования целевых средств).</w:t>
      </w:r>
    </w:p>
    <w:p w:rsidR="00AA528D" w:rsidRDefault="00AA528D">
      <w:pPr>
        <w:pStyle w:val="ConsPlusNormal"/>
        <w:spacing w:before="220"/>
        <w:ind w:firstLine="540"/>
        <w:jc w:val="both"/>
      </w:pPr>
      <w:r>
        <w:t xml:space="preserve">23. Для санкционирования целевых расходов, связанных с перечислением авансовых платежей по контрактам (договорам), источником финансового обеспечения которых в соответствии с их условиями одновременно являются субсидии, предоставляемые на основании договоров (соглашений), указанных в </w:t>
      </w:r>
      <w:hyperlink w:anchor="P38" w:history="1">
        <w:r>
          <w:rPr>
            <w:color w:val="0000FF"/>
          </w:rPr>
          <w:t>абзаце третьем подпункта "а" пункта 1</w:t>
        </w:r>
      </w:hyperlink>
      <w:r>
        <w:t xml:space="preserve"> настоящего Порядка, а также иные средства, на которые не распространяются требования о казначейском сопровождении, участник казначейского сопровождения в дополнение к распоряжению на оплату аванса, контракту (договору) представляет в территориальный орган Федерального казначейства </w:t>
      </w:r>
      <w:hyperlink w:anchor="P2922" w:history="1">
        <w:r>
          <w:rPr>
            <w:color w:val="0000FF"/>
          </w:rPr>
          <w:t>расшифровку</w:t>
        </w:r>
      </w:hyperlink>
      <w:r>
        <w:t xml:space="preserve"> к распоряжению, содержащую информацию об источниках финансирования авансового платежа с указанием сумм (в том числе о сумме авансового платежа, подлежащего оплате за счет средств указанной субсидии), для перечисления на лицевой счет исполнителя в случае если авансовый платеж осуществляется за счет целевых средств.</w:t>
      </w:r>
    </w:p>
    <w:p w:rsidR="00AA528D" w:rsidRDefault="00AA528D">
      <w:pPr>
        <w:pStyle w:val="ConsPlusNormal"/>
        <w:spacing w:before="220"/>
        <w:ind w:firstLine="540"/>
        <w:jc w:val="both"/>
      </w:pPr>
      <w:bookmarkStart w:id="26" w:name="P130"/>
      <w:bookmarkEnd w:id="26"/>
      <w:r>
        <w:t>24. Территориальный орган Федерального казначейства при санкционировании целевых расходов осуществляет проверку представленных участником казначейского сопровождения распоряжений по следующим направлениям:</w:t>
      </w:r>
    </w:p>
    <w:p w:rsidR="00AA528D" w:rsidRDefault="00AA528D">
      <w:pPr>
        <w:pStyle w:val="ConsPlusNormal"/>
        <w:spacing w:before="220"/>
        <w:ind w:firstLine="540"/>
        <w:jc w:val="both"/>
      </w:pPr>
      <w:r>
        <w:t xml:space="preserve">а) соответствие идентификатора государственного (муниципального) контракта, договора (соглашения), указанного в распоряжении, идентификатору, указанному в документе, обосновывающем обязательство, документах-основаниях либо </w:t>
      </w:r>
      <w:hyperlink w:anchor="P2522" w:history="1">
        <w:r>
          <w:rPr>
            <w:color w:val="0000FF"/>
          </w:rPr>
          <w:t>реестре</w:t>
        </w:r>
      </w:hyperlink>
      <w:r>
        <w:t xml:space="preserve"> документов-оснований с </w:t>
      </w:r>
      <w:r>
        <w:lastRenderedPageBreak/>
        <w:t xml:space="preserve">приложением указанных в нем документов-оснований (в случае указания </w:t>
      </w:r>
      <w:hyperlink w:anchor="P2522" w:history="1">
        <w:r>
          <w:rPr>
            <w:color w:val="0000FF"/>
          </w:rPr>
          <w:t>реестра</w:t>
        </w:r>
      </w:hyperlink>
      <w:r>
        <w:t xml:space="preserve"> документов-оснований в распоряжении) и </w:t>
      </w:r>
      <w:hyperlink w:anchor="P222" w:history="1">
        <w:r>
          <w:rPr>
            <w:color w:val="0000FF"/>
          </w:rPr>
          <w:t>Сведениях</w:t>
        </w:r>
      </w:hyperlink>
      <w:r>
        <w:t>;</w:t>
      </w:r>
    </w:p>
    <w:p w:rsidR="00AA528D" w:rsidRDefault="00AA528D">
      <w:pPr>
        <w:pStyle w:val="ConsPlusNormal"/>
        <w:spacing w:before="220"/>
        <w:ind w:firstLine="540"/>
        <w:jc w:val="both"/>
      </w:pPr>
      <w:r>
        <w:t xml:space="preserve">б) соответствие указанных в распоряжении реквизитов (номер, дата) документа, обосновывающего обязательство, его реквизитам, указанным в </w:t>
      </w:r>
      <w:hyperlink w:anchor="P222" w:history="1">
        <w:r>
          <w:rPr>
            <w:color w:val="0000FF"/>
          </w:rPr>
          <w:t>Сведениях</w:t>
        </w:r>
      </w:hyperlink>
      <w:r>
        <w:t>;</w:t>
      </w:r>
    </w:p>
    <w:p w:rsidR="00AA528D" w:rsidRDefault="00AA528D">
      <w:pPr>
        <w:pStyle w:val="ConsPlusNormal"/>
        <w:spacing w:before="220"/>
        <w:ind w:firstLine="540"/>
        <w:jc w:val="both"/>
      </w:pPr>
      <w:r>
        <w:t>в) наличие в распоряжении аналитического кода раздела на лицевом счете при перечислении целевых средств на лицевой счет;</w:t>
      </w:r>
    </w:p>
    <w:p w:rsidR="00AA528D" w:rsidRDefault="00AA528D">
      <w:pPr>
        <w:pStyle w:val="ConsPlusNormal"/>
        <w:spacing w:before="220"/>
        <w:ind w:firstLine="540"/>
        <w:jc w:val="both"/>
      </w:pPr>
      <w:r>
        <w:t xml:space="preserve">г) наличие в распоряжении кода источника поступления целевых средств при перечислении целевых средств на лицевой счет согласно </w:t>
      </w:r>
      <w:hyperlink w:anchor="P641" w:history="1">
        <w:r>
          <w:rPr>
            <w:color w:val="0000FF"/>
          </w:rPr>
          <w:t>графе 3 приложения N 2</w:t>
        </w:r>
      </w:hyperlink>
      <w:r>
        <w:t xml:space="preserve"> к настоящему Порядку и детализированного кода направления расходования целевых средств либо реквизитов </w:t>
      </w:r>
      <w:hyperlink w:anchor="P2922" w:history="1">
        <w:r>
          <w:rPr>
            <w:color w:val="0000FF"/>
          </w:rPr>
          <w:t>расшифровки</w:t>
        </w:r>
      </w:hyperlink>
      <w:r>
        <w:t xml:space="preserve"> к распоряжению) (в случае применения нескольких детализированных кодов направления расходования целевых средств);</w:t>
      </w:r>
    </w:p>
    <w:p w:rsidR="00AA528D" w:rsidRDefault="00AA528D">
      <w:pPr>
        <w:pStyle w:val="ConsPlusNormal"/>
        <w:spacing w:before="220"/>
        <w:ind w:firstLine="540"/>
        <w:jc w:val="both"/>
      </w:pPr>
      <w:bookmarkStart w:id="27" w:name="P135"/>
      <w:bookmarkEnd w:id="27"/>
      <w:r>
        <w:t xml:space="preserve">д) наличие в распоряжении текстового назначения платежа, детализированного кода направления расходования целевых средств либо реквизитов </w:t>
      </w:r>
      <w:hyperlink w:anchor="P2922" w:history="1">
        <w:r>
          <w:rPr>
            <w:color w:val="0000FF"/>
          </w:rPr>
          <w:t>расшифровки</w:t>
        </w:r>
      </w:hyperlink>
      <w:r>
        <w:t xml:space="preserve"> к распоряжению (в случае применения нескольких детализированных кодов направления расходования целевых средств), соответствующих укрупненному коду направления расходования целевых средств;</w:t>
      </w:r>
    </w:p>
    <w:p w:rsidR="00AA528D" w:rsidRDefault="00AA528D">
      <w:pPr>
        <w:pStyle w:val="ConsPlusNormal"/>
        <w:spacing w:before="220"/>
        <w:ind w:firstLine="540"/>
        <w:jc w:val="both"/>
      </w:pPr>
      <w:bookmarkStart w:id="28" w:name="P136"/>
      <w:bookmarkEnd w:id="28"/>
      <w:r>
        <w:t>е)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документах-основаниях;</w:t>
      </w:r>
    </w:p>
    <w:p w:rsidR="00AA528D" w:rsidRDefault="00AA528D">
      <w:pPr>
        <w:pStyle w:val="ConsPlusNormal"/>
        <w:spacing w:before="220"/>
        <w:ind w:firstLine="540"/>
        <w:jc w:val="both"/>
      </w:pPr>
      <w:bookmarkStart w:id="29" w:name="P137"/>
      <w:bookmarkEnd w:id="29"/>
      <w:r>
        <w:t xml:space="preserve">ж) непревышение суммы, указанной в распоряжении, над суммой остатка средств по соответствующему укрупненному коду направления расходования целевых средств, указанной в </w:t>
      </w:r>
      <w:hyperlink w:anchor="P222" w:history="1">
        <w:r>
          <w:rPr>
            <w:color w:val="0000FF"/>
          </w:rPr>
          <w:t>Сведениях</w:t>
        </w:r>
      </w:hyperlink>
      <w:r>
        <w:t>, и суммой остатка средств на лицевом счете по соответствующему документу, обосновывающему обязательство;</w:t>
      </w:r>
    </w:p>
    <w:p w:rsidR="00AA528D" w:rsidRDefault="00AA528D">
      <w:pPr>
        <w:pStyle w:val="ConsPlusNormal"/>
        <w:spacing w:before="220"/>
        <w:ind w:firstLine="540"/>
        <w:jc w:val="both"/>
      </w:pPr>
      <w:r>
        <w:t>з) непревышение суммы, указанной в распоряжении, над суммой остатка средств на лицевом счете по соответствующему документу, обосновывающему обязательство, в случае перечисления целевых средств с лицевых счетов, открытых исполнителям по контрактам (договорам), заключенным в рамках исполнения государственного (муниципального) контракта, для дальнейшего перечисления на счета, открытые им в банках;</w:t>
      </w:r>
    </w:p>
    <w:p w:rsidR="00AA528D" w:rsidRDefault="00AA528D">
      <w:pPr>
        <w:pStyle w:val="ConsPlusNormal"/>
        <w:spacing w:before="220"/>
        <w:ind w:firstLine="540"/>
        <w:jc w:val="both"/>
      </w:pPr>
      <w:bookmarkStart w:id="30" w:name="P139"/>
      <w:bookmarkEnd w:id="30"/>
      <w:r>
        <w:t xml:space="preserve">и) наличие в распоряжении на оплату целевых расходов, связанных с поставкой товаров, выполнением работ, оказанием услуг, реквизитов (тип, номер, дата) документа, обосновывающего обязательство, документов-оснований и их соответствие реквизитам документа, обосновывающего обязательство, документов-оснований, представленных вместе с распоряжением в территориальный орган Федерального казначейства в соответствии с </w:t>
      </w:r>
      <w:hyperlink w:anchor="P120" w:history="1">
        <w:r>
          <w:rPr>
            <w:color w:val="0000FF"/>
          </w:rPr>
          <w:t>пунктами 21</w:t>
        </w:r>
      </w:hyperlink>
      <w:r>
        <w:t xml:space="preserve"> и </w:t>
      </w:r>
      <w:hyperlink w:anchor="P127" w:history="1">
        <w:r>
          <w:rPr>
            <w:color w:val="0000FF"/>
          </w:rPr>
          <w:t>22</w:t>
        </w:r>
      </w:hyperlink>
      <w:r>
        <w:t xml:space="preserve"> настоящего Порядка;</w:t>
      </w:r>
    </w:p>
    <w:p w:rsidR="00AA528D" w:rsidRDefault="00AA528D">
      <w:pPr>
        <w:pStyle w:val="ConsPlusNormal"/>
        <w:spacing w:before="220"/>
        <w:ind w:firstLine="540"/>
        <w:jc w:val="both"/>
      </w:pPr>
      <w:bookmarkStart w:id="31" w:name="P140"/>
      <w:bookmarkEnd w:id="31"/>
      <w:r>
        <w:t>к) соответствие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предмету (результатам) и условиям документа, обосновывающего обязательство;</w:t>
      </w:r>
    </w:p>
    <w:p w:rsidR="00AA528D" w:rsidRDefault="00AA528D">
      <w:pPr>
        <w:pStyle w:val="ConsPlusNormal"/>
        <w:spacing w:before="220"/>
        <w:ind w:firstLine="540"/>
        <w:jc w:val="both"/>
      </w:pPr>
      <w:bookmarkStart w:id="32" w:name="P141"/>
      <w:bookmarkEnd w:id="32"/>
      <w:r>
        <w:t xml:space="preserve">л) соответствие текстового назначения платежа, указанного в распоряжении, направлению расходования целевых средств, указанному в </w:t>
      </w:r>
      <w:hyperlink w:anchor="P222" w:history="1">
        <w:r>
          <w:rPr>
            <w:color w:val="0000FF"/>
          </w:rPr>
          <w:t>Сведениях</w:t>
        </w:r>
      </w:hyperlink>
      <w:r>
        <w:t xml:space="preserve"> по соответствующему укрупненному коду направления расходования целевых средств;</w:t>
      </w:r>
    </w:p>
    <w:p w:rsidR="00AA528D" w:rsidRDefault="00AA528D">
      <w:pPr>
        <w:pStyle w:val="ConsPlusNormal"/>
        <w:spacing w:before="220"/>
        <w:ind w:firstLine="540"/>
        <w:jc w:val="both"/>
      </w:pPr>
      <w:r>
        <w:t>м)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 государственного (муниципального) контракта, договора (соглашения);</w:t>
      </w:r>
    </w:p>
    <w:p w:rsidR="00AA528D" w:rsidRDefault="00AA528D">
      <w:pPr>
        <w:pStyle w:val="ConsPlusNormal"/>
        <w:spacing w:before="220"/>
        <w:ind w:firstLine="540"/>
        <w:jc w:val="both"/>
      </w:pPr>
      <w:r>
        <w:lastRenderedPageBreak/>
        <w:t xml:space="preserve">н) наличие в распоряжении указания о списании средств на лицевой счет, за исключением случаев, предусмотренных </w:t>
      </w:r>
      <w:hyperlink w:anchor="P105" w:history="1">
        <w:r>
          <w:rPr>
            <w:color w:val="0000FF"/>
          </w:rPr>
          <w:t>пунктом 20</w:t>
        </w:r>
      </w:hyperlink>
      <w:r>
        <w:t xml:space="preserve"> настоящего Порядка.</w:t>
      </w:r>
    </w:p>
    <w:p w:rsidR="00AA528D" w:rsidRDefault="00AA528D">
      <w:pPr>
        <w:pStyle w:val="ConsPlusNormal"/>
        <w:spacing w:before="220"/>
        <w:ind w:firstLine="540"/>
        <w:jc w:val="both"/>
      </w:pPr>
      <w:r>
        <w:t>25. Санкционирование целевых расходов, связанных с исполнением документа, обосновывающего обязательство, заключенного в целях проведения расходов на осуществление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осуществляется с учетом следующих положений:</w:t>
      </w:r>
    </w:p>
    <w:p w:rsidR="00AA528D" w:rsidRDefault="00AA528D">
      <w:pPr>
        <w:pStyle w:val="ConsPlusNormal"/>
        <w:spacing w:before="220"/>
        <w:ind w:firstLine="540"/>
        <w:jc w:val="both"/>
      </w:pPr>
      <w:r>
        <w:t>перечисление целевых средств на соответствующий счет территориального органа Федерального казначейства осуществляется государственным (муниципальным) заказчиком, получателем бюджетных средств отдельно по каждому уникальному коду объекта (коду мероприятия по информатизации) с указанием в назначении платежа распоряжения уникального кода объекта (кода мероприятия по информатизации), с отражением целевых расходов на лицевом счете в разрезе уникальных кодов объектов (кодов мероприятий по информатизации);</w:t>
      </w:r>
    </w:p>
    <w:p w:rsidR="00AA528D" w:rsidRDefault="00AA528D">
      <w:pPr>
        <w:pStyle w:val="ConsPlusNormal"/>
        <w:spacing w:before="220"/>
        <w:ind w:firstLine="540"/>
        <w:jc w:val="both"/>
      </w:pPr>
      <w:r>
        <w:t>целевые расходы участника казначейского сопровождения осуществляются в пределах остатка средств, отраженных на открытом данному участнику казначейского сопровождения лицевом счете по уникальному коду объекта (коду мероприятия по информатизации), указанному в реквизите "Назначение платежа" распоряжения, представленного участником казначейского сопровождения в территориальный орган Федерального казначейства;</w:t>
      </w:r>
    </w:p>
    <w:p w:rsidR="00AA528D" w:rsidRDefault="00AA528D">
      <w:pPr>
        <w:pStyle w:val="ConsPlusNormal"/>
        <w:spacing w:before="220"/>
        <w:ind w:firstLine="540"/>
        <w:jc w:val="both"/>
      </w:pPr>
      <w:r>
        <w:t xml:space="preserve">территориальный орган Федерального казначейства дополнительно к направлениям, указанным в </w:t>
      </w:r>
      <w:hyperlink w:anchor="P130" w:history="1">
        <w:r>
          <w:rPr>
            <w:color w:val="0000FF"/>
          </w:rPr>
          <w:t>пункте 24</w:t>
        </w:r>
      </w:hyperlink>
      <w:r>
        <w:t xml:space="preserve"> настоящего Порядка, осуществляет проверку распоряжения по следующим направлениям:</w:t>
      </w:r>
    </w:p>
    <w:p w:rsidR="00AA528D" w:rsidRDefault="00AA528D">
      <w:pPr>
        <w:pStyle w:val="ConsPlusNormal"/>
        <w:spacing w:before="220"/>
        <w:ind w:firstLine="540"/>
        <w:jc w:val="both"/>
      </w:pPr>
      <w:r>
        <w:t xml:space="preserve">а) наличие в распоряжении детализированного кода направления расходования целевых средств, соответствующего укрупненному коду направления целевых средств, уникального кода объекта (кода мероприятия по информатизации), включенных в </w:t>
      </w:r>
      <w:hyperlink w:anchor="P222" w:history="1">
        <w:r>
          <w:rPr>
            <w:color w:val="0000FF"/>
          </w:rPr>
          <w:t>Сведения</w:t>
        </w:r>
      </w:hyperlink>
      <w:r>
        <w:t>;</w:t>
      </w:r>
    </w:p>
    <w:p w:rsidR="00AA528D" w:rsidRDefault="00AA528D">
      <w:pPr>
        <w:pStyle w:val="ConsPlusNormal"/>
        <w:spacing w:before="220"/>
        <w:ind w:firstLine="540"/>
        <w:jc w:val="both"/>
      </w:pPr>
      <w:r>
        <w:t xml:space="preserve">б) соответствие указанных в распоряжении детализированного кода направления расходования целевых средств, соответствующего укрупненному коду направления расходования целевых средств, и уникального кода объекта (кода мероприятия по информатизации) информации, указанной в </w:t>
      </w:r>
      <w:hyperlink w:anchor="P222" w:history="1">
        <w:r>
          <w:rPr>
            <w:color w:val="0000FF"/>
          </w:rPr>
          <w:t>Сведениях</w:t>
        </w:r>
      </w:hyperlink>
      <w:r>
        <w:t>;</w:t>
      </w:r>
    </w:p>
    <w:p w:rsidR="00AA528D" w:rsidRDefault="00AA528D">
      <w:pPr>
        <w:pStyle w:val="ConsPlusNormal"/>
        <w:spacing w:before="220"/>
        <w:ind w:firstLine="540"/>
        <w:jc w:val="both"/>
      </w:pPr>
      <w:r>
        <w:t>в) непревышение суммы, указанной в распоряжении, над суммой остатка средств по соответствующему уникальному коду объекта (коду мероприятия по информатизации), отраженных на лицевом счете.</w:t>
      </w:r>
    </w:p>
    <w:p w:rsidR="00AA528D" w:rsidRDefault="00AA528D">
      <w:pPr>
        <w:pStyle w:val="ConsPlusNormal"/>
        <w:spacing w:before="220"/>
        <w:ind w:firstLine="540"/>
        <w:jc w:val="both"/>
      </w:pPr>
      <w:r>
        <w:t xml:space="preserve">26. Территориальный орган Федерального казначейства в случае представления участником казначейского сопровождения в соответствии с </w:t>
      </w:r>
      <w:hyperlink w:anchor="P127" w:history="1">
        <w:r>
          <w:rPr>
            <w:color w:val="0000FF"/>
          </w:rPr>
          <w:t>абзацем первым пункта 22</w:t>
        </w:r>
      </w:hyperlink>
      <w:r>
        <w:t xml:space="preserve"> настоящего Порядка распоряжения и </w:t>
      </w:r>
      <w:hyperlink w:anchor="P2922" w:history="1">
        <w:r>
          <w:rPr>
            <w:color w:val="0000FF"/>
          </w:rPr>
          <w:t>расшифровки</w:t>
        </w:r>
      </w:hyperlink>
      <w:r>
        <w:t xml:space="preserve"> к распоряжению, дополнительно к положениям, предусмотренным </w:t>
      </w:r>
      <w:hyperlink w:anchor="P136" w:history="1">
        <w:r>
          <w:rPr>
            <w:color w:val="0000FF"/>
          </w:rPr>
          <w:t>подпунктами "е"</w:t>
        </w:r>
      </w:hyperlink>
      <w:r>
        <w:t xml:space="preserve">, </w:t>
      </w:r>
      <w:hyperlink w:anchor="P139" w:history="1">
        <w:r>
          <w:rPr>
            <w:color w:val="0000FF"/>
          </w:rPr>
          <w:t>"и"</w:t>
        </w:r>
      </w:hyperlink>
      <w:r>
        <w:t xml:space="preserve"> и </w:t>
      </w:r>
      <w:hyperlink w:anchor="P140" w:history="1">
        <w:r>
          <w:rPr>
            <w:color w:val="0000FF"/>
          </w:rPr>
          <w:t>"к" пункта 24</w:t>
        </w:r>
      </w:hyperlink>
      <w:r>
        <w:t xml:space="preserve"> настоящего Порядка, осуществляет проверку распоряжения, а также </w:t>
      </w:r>
      <w:hyperlink w:anchor="P2922" w:history="1">
        <w:r>
          <w:rPr>
            <w:color w:val="0000FF"/>
          </w:rPr>
          <w:t>расшифровки</w:t>
        </w:r>
      </w:hyperlink>
      <w:r>
        <w:t xml:space="preserve"> к распоряжению по следующим направлениям:</w:t>
      </w:r>
    </w:p>
    <w:p w:rsidR="00AA528D" w:rsidRDefault="00AA528D">
      <w:pPr>
        <w:pStyle w:val="ConsPlusNormal"/>
        <w:spacing w:before="220"/>
        <w:ind w:firstLine="540"/>
        <w:jc w:val="both"/>
      </w:pPr>
      <w:r>
        <w:t xml:space="preserve">а) наличия в распоряжении в текстовом назначении платежа реквизитов (номер, дата) </w:t>
      </w:r>
      <w:hyperlink w:anchor="P2922" w:history="1">
        <w:r>
          <w:rPr>
            <w:color w:val="0000FF"/>
          </w:rPr>
          <w:t>расшифровки</w:t>
        </w:r>
      </w:hyperlink>
      <w:r>
        <w:t xml:space="preserve"> к распоряжению;</w:t>
      </w:r>
    </w:p>
    <w:p w:rsidR="00AA528D" w:rsidRDefault="00AA528D">
      <w:pPr>
        <w:pStyle w:val="ConsPlusNormal"/>
        <w:spacing w:before="220"/>
        <w:ind w:firstLine="540"/>
        <w:jc w:val="both"/>
      </w:pPr>
      <w:r>
        <w:t xml:space="preserve">б) наличия в распоряжении кода источника поступления целевых средств при перечислении целевых средств на лицевой счет согласно </w:t>
      </w:r>
      <w:hyperlink w:anchor="P641" w:history="1">
        <w:r>
          <w:rPr>
            <w:color w:val="0000FF"/>
          </w:rPr>
          <w:t>графе 3 приложения N 2</w:t>
        </w:r>
      </w:hyperlink>
      <w:r>
        <w:t xml:space="preserve"> к настоящему Порядку;</w:t>
      </w:r>
    </w:p>
    <w:p w:rsidR="00AA528D" w:rsidRDefault="00AA528D">
      <w:pPr>
        <w:pStyle w:val="ConsPlusNormal"/>
        <w:spacing w:before="220"/>
        <w:ind w:firstLine="540"/>
        <w:jc w:val="both"/>
      </w:pPr>
      <w:r>
        <w:t xml:space="preserve">в) наличия в </w:t>
      </w:r>
      <w:hyperlink w:anchor="P2922" w:history="1">
        <w:r>
          <w:rPr>
            <w:color w:val="0000FF"/>
          </w:rPr>
          <w:t>расшифровке</w:t>
        </w:r>
      </w:hyperlink>
      <w:r>
        <w:t xml:space="preserve"> к распоряжению детализированного кода направления </w:t>
      </w:r>
      <w:r>
        <w:lastRenderedPageBreak/>
        <w:t xml:space="preserve">расходования целевых средств, соответствующего укрупненному коду направления расходования целевых средств, указанному в </w:t>
      </w:r>
      <w:hyperlink w:anchor="P222" w:history="1">
        <w:r>
          <w:rPr>
            <w:color w:val="0000FF"/>
          </w:rPr>
          <w:t>Сведениях</w:t>
        </w:r>
      </w:hyperlink>
      <w:r>
        <w:t>;</w:t>
      </w:r>
    </w:p>
    <w:p w:rsidR="00AA528D" w:rsidRDefault="00AA528D">
      <w:pPr>
        <w:pStyle w:val="ConsPlusNormal"/>
        <w:spacing w:before="220"/>
        <w:ind w:firstLine="540"/>
        <w:jc w:val="both"/>
      </w:pPr>
      <w:r>
        <w:t xml:space="preserve">г) соответствия указанных в </w:t>
      </w:r>
      <w:hyperlink w:anchor="P2922" w:history="1">
        <w:r>
          <w:rPr>
            <w:color w:val="0000FF"/>
          </w:rPr>
          <w:t>расшифровке</w:t>
        </w:r>
      </w:hyperlink>
      <w:r>
        <w:t xml:space="preserve"> к распоряжению реквизитов (номер, дата) документа, обосновывающего обязательство, его реквизитам (номер, дата), указанным в </w:t>
      </w:r>
      <w:hyperlink w:anchor="P222" w:history="1">
        <w:r>
          <w:rPr>
            <w:color w:val="0000FF"/>
          </w:rPr>
          <w:t>Сведениях</w:t>
        </w:r>
      </w:hyperlink>
      <w:r>
        <w:t>;</w:t>
      </w:r>
    </w:p>
    <w:p w:rsidR="00AA528D" w:rsidRDefault="00AA528D">
      <w:pPr>
        <w:pStyle w:val="ConsPlusNormal"/>
        <w:spacing w:before="220"/>
        <w:ind w:firstLine="540"/>
        <w:jc w:val="both"/>
      </w:pPr>
      <w:r>
        <w:t xml:space="preserve">д) наличия в распоряжении текстового назначения платежа, соответствующего детализированному коду направления расходования целевых средств, указанному в </w:t>
      </w:r>
      <w:hyperlink w:anchor="P2922" w:history="1">
        <w:r>
          <w:rPr>
            <w:color w:val="0000FF"/>
          </w:rPr>
          <w:t>расшифровке</w:t>
        </w:r>
      </w:hyperlink>
      <w:r>
        <w:t xml:space="preserve"> к распоряжению, соответствующему укрупненному коду направления расходования целевых средств, указанному в </w:t>
      </w:r>
      <w:hyperlink w:anchor="P222" w:history="1">
        <w:r>
          <w:rPr>
            <w:color w:val="0000FF"/>
          </w:rPr>
          <w:t>Сведениях</w:t>
        </w:r>
      </w:hyperlink>
      <w:r>
        <w:t>;</w:t>
      </w:r>
    </w:p>
    <w:p w:rsidR="00AA528D" w:rsidRDefault="00AA528D">
      <w:pPr>
        <w:pStyle w:val="ConsPlusNormal"/>
        <w:spacing w:before="220"/>
        <w:ind w:firstLine="540"/>
        <w:jc w:val="both"/>
      </w:pPr>
      <w:r>
        <w:t xml:space="preserve">е) непревышения суммы, указанной в </w:t>
      </w:r>
      <w:hyperlink w:anchor="P2922" w:history="1">
        <w:r>
          <w:rPr>
            <w:color w:val="0000FF"/>
          </w:rPr>
          <w:t>расшифровке</w:t>
        </w:r>
      </w:hyperlink>
      <w:r>
        <w:t xml:space="preserve"> к распоряжению по соответствующему документу, обосновывающему обязательство, над суммой остатка средств по соответствующему укрупненному коду направления расходования целевых средств, указанной в </w:t>
      </w:r>
      <w:hyperlink w:anchor="P222" w:history="1">
        <w:r>
          <w:rPr>
            <w:color w:val="0000FF"/>
          </w:rPr>
          <w:t>Сведениях</w:t>
        </w:r>
      </w:hyperlink>
      <w:r>
        <w:t>, и суммой остатка средств на лицевом счете по документу, обосновывающему обязательство;</w:t>
      </w:r>
    </w:p>
    <w:p w:rsidR="00AA528D" w:rsidRDefault="00AA528D">
      <w:pPr>
        <w:pStyle w:val="ConsPlusNormal"/>
        <w:spacing w:before="220"/>
        <w:ind w:firstLine="540"/>
        <w:jc w:val="both"/>
      </w:pPr>
      <w:r>
        <w:t xml:space="preserve">ж) соответствия идентификатора государственного (муниципального) контракта, договора (соглашения), указанного в </w:t>
      </w:r>
      <w:hyperlink w:anchor="P2922" w:history="1">
        <w:r>
          <w:rPr>
            <w:color w:val="0000FF"/>
          </w:rPr>
          <w:t>расшифровке</w:t>
        </w:r>
      </w:hyperlink>
      <w:r>
        <w:t xml:space="preserve"> к распоряжению, идентификатору соответствующего государственного (муниципального) контракта, договора (соглашения), указанному в контракте (договоре), </w:t>
      </w:r>
      <w:hyperlink w:anchor="P222" w:history="1">
        <w:r>
          <w:rPr>
            <w:color w:val="0000FF"/>
          </w:rPr>
          <w:t>Сведениях</w:t>
        </w:r>
      </w:hyperlink>
      <w:r>
        <w:t xml:space="preserve">, а при санкционировании расходов, связанных с поставкой товаров, выполнением работ, оказанием услуг, - также в документах-основаниях либо в </w:t>
      </w:r>
      <w:hyperlink w:anchor="P2522" w:history="1">
        <w:r>
          <w:rPr>
            <w:color w:val="0000FF"/>
          </w:rPr>
          <w:t>реестре</w:t>
        </w:r>
      </w:hyperlink>
      <w:r>
        <w:t xml:space="preserve"> документов-оснований с приложением указанных в нем документов-оснований (в случае указания </w:t>
      </w:r>
      <w:hyperlink w:anchor="P2522" w:history="1">
        <w:r>
          <w:rPr>
            <w:color w:val="0000FF"/>
          </w:rPr>
          <w:t>реестра</w:t>
        </w:r>
      </w:hyperlink>
      <w:r>
        <w:t xml:space="preserve"> документов-оснований в распоряжении).</w:t>
      </w:r>
    </w:p>
    <w:p w:rsidR="00AA528D" w:rsidRDefault="00AA528D">
      <w:pPr>
        <w:pStyle w:val="ConsPlusNormal"/>
        <w:spacing w:before="220"/>
        <w:ind w:firstLine="540"/>
        <w:jc w:val="both"/>
      </w:pPr>
      <w:r>
        <w:t xml:space="preserve">27. При осуществлении расширенного казначейского сопровождения территориальный орган Федерального казначейства дополнительно проверяет соответствие суммы, указанной в представленных участником казначейского сопровождения распоряжении и документах, подтверждающих возникновение денежных обязательств, сумме, подтвержденной территориальным органом Федерального казначейства, при проведении проверок, предусмотренных </w:t>
      </w:r>
      <w:hyperlink r:id="rId48" w:history="1">
        <w:r>
          <w:rPr>
            <w:color w:val="0000FF"/>
          </w:rPr>
          <w:t>подпунктом 1 пункта 2 статьи 242.24</w:t>
        </w:r>
      </w:hyperlink>
      <w:r>
        <w:t xml:space="preserve"> Бюджетного кодекса (Собрание законодательства Российской Федерации, 1998, N 31, ст. 3823; 2021, N 27, ст. 5072).</w:t>
      </w:r>
    </w:p>
    <w:p w:rsidR="00AA528D" w:rsidRDefault="00AA528D">
      <w:pPr>
        <w:pStyle w:val="ConsPlusNormal"/>
        <w:spacing w:before="220"/>
        <w:ind w:firstLine="540"/>
        <w:jc w:val="both"/>
      </w:pPr>
      <w:bookmarkStart w:id="33" w:name="P160"/>
      <w:bookmarkEnd w:id="33"/>
      <w:r>
        <w:t xml:space="preserve">28. При размещении целевых средств на депозиты, а также в иные финансовые инструменты в </w:t>
      </w:r>
      <w:hyperlink w:anchor="P394" w:history="1">
        <w:r>
          <w:rPr>
            <w:color w:val="0000FF"/>
          </w:rPr>
          <w:t>графе 18</w:t>
        </w:r>
      </w:hyperlink>
      <w:r>
        <w:t xml:space="preserve"> Сведений указывается предельно максимальная сумма временно свободных средств, которую участник казначейского сопровождения вправе одновременно разместить на депозиты и иные финансовые инструменты в текущем финансовом году.</w:t>
      </w:r>
    </w:p>
    <w:p w:rsidR="00AA528D" w:rsidRDefault="00AA528D">
      <w:pPr>
        <w:pStyle w:val="ConsPlusNormal"/>
        <w:spacing w:before="220"/>
        <w:ind w:firstLine="540"/>
        <w:jc w:val="both"/>
      </w:pPr>
      <w:r>
        <w:t xml:space="preserve">Проценты, поступившие от размещения средств на депозитах, а также доходы по операциям с иными финансовыми инструментами, отражаются в </w:t>
      </w:r>
      <w:hyperlink w:anchor="P383" w:history="1">
        <w:r>
          <w:rPr>
            <w:color w:val="0000FF"/>
          </w:rPr>
          <w:t>графе 7</w:t>
        </w:r>
      </w:hyperlink>
      <w:r>
        <w:t xml:space="preserve"> Сведений.</w:t>
      </w:r>
    </w:p>
    <w:p w:rsidR="00AA528D" w:rsidRDefault="00AA528D">
      <w:pPr>
        <w:pStyle w:val="ConsPlusNormal"/>
        <w:spacing w:before="220"/>
        <w:ind w:firstLine="540"/>
        <w:jc w:val="both"/>
      </w:pPr>
      <w:r>
        <w:t>Операции по возврату на лицевой счет средств, размещенных на депозитах, а также в иные финансовые инструменты, в текущем финансовом году, отражаются как восстановление кассового расхода на лицевом счете по детализированному коду направления расходования целевых средств "0630 001" "Выплаты по перечислению средств в целях их размещения на депозиты, в иные финансовые инструменты (по договорам займа)".</w:t>
      </w:r>
    </w:p>
    <w:p w:rsidR="00AA528D" w:rsidRDefault="00AA528D">
      <w:pPr>
        <w:pStyle w:val="ConsPlusNormal"/>
        <w:spacing w:before="220"/>
        <w:ind w:firstLine="540"/>
        <w:jc w:val="both"/>
      </w:pPr>
      <w:r>
        <w:t xml:space="preserve">Территориальный орган Федерального казначейства осуществляет проверку на непревышение суммы, указанной в распоряжении, над суммой, указанной в </w:t>
      </w:r>
      <w:hyperlink w:anchor="P394" w:history="1">
        <w:r>
          <w:rPr>
            <w:color w:val="0000FF"/>
          </w:rPr>
          <w:t>графе 18</w:t>
        </w:r>
      </w:hyperlink>
      <w:r>
        <w:t xml:space="preserve"> Сведений, по укрупненному коду направления расходования целевых средств "0630" "Выплаты по перечислению средств в целях их размещения на депозиты, в иные финансовые инструменты (по договорам займа)", в случае размещения средств на депозиты и в иные финансовые инструменты.</w:t>
      </w:r>
    </w:p>
    <w:p w:rsidR="00AA528D" w:rsidRDefault="00AA528D">
      <w:pPr>
        <w:pStyle w:val="ConsPlusNormal"/>
        <w:spacing w:before="220"/>
        <w:ind w:firstLine="540"/>
        <w:jc w:val="both"/>
      </w:pPr>
      <w:r>
        <w:t xml:space="preserve">29. Санкционирование целевых расходов с лицевых счетов участников казначейского сопровождения по укрупненному коду направления расходования целевых средств "0888" "Накладные расходы" с учетом распределения суммы накладных расходов, указанной в </w:t>
      </w:r>
      <w:hyperlink w:anchor="P222" w:history="1">
        <w:r>
          <w:rPr>
            <w:color w:val="0000FF"/>
          </w:rPr>
          <w:t>Сведениях</w:t>
        </w:r>
      </w:hyperlink>
      <w:r>
        <w:t xml:space="preserve">, </w:t>
      </w:r>
      <w:r>
        <w:lastRenderedPageBreak/>
        <w:t xml:space="preserve">пропорционально срокам исполнения государственного (муниципального) контракта, договора (соглашения), контракта (договора), либо срокам использования авансового платежа по государственному (муниципальному) контракту, договору (соглашению), контракту (договору) на счета, открытые участникам казначейского сопровождения в кредитных организациях, осуществляется, в случае если в </w:t>
      </w:r>
      <w:hyperlink w:anchor="P222" w:history="1">
        <w:r>
          <w:rPr>
            <w:color w:val="0000FF"/>
          </w:rPr>
          <w:t>Сведениях</w:t>
        </w:r>
      </w:hyperlink>
      <w:r>
        <w:t xml:space="preserve"> предусмотрено соответствующее направление расходования целевых средств и обеспечено следующее:</w:t>
      </w:r>
    </w:p>
    <w:p w:rsidR="00AA528D" w:rsidRDefault="00AA528D">
      <w:pPr>
        <w:pStyle w:val="ConsPlusNormal"/>
        <w:spacing w:before="220"/>
        <w:ind w:firstLine="540"/>
        <w:jc w:val="both"/>
      </w:pPr>
      <w:r>
        <w:t xml:space="preserve">а) соответствие указанных в распоряжении реквизитов (номер, дата) документа, обосновывающего обязательство, его реквизитам (номер, дата), указанным в </w:t>
      </w:r>
      <w:hyperlink w:anchor="P222" w:history="1">
        <w:r>
          <w:rPr>
            <w:color w:val="0000FF"/>
          </w:rPr>
          <w:t>Сведениях</w:t>
        </w:r>
      </w:hyperlink>
      <w:r>
        <w:t>;</w:t>
      </w:r>
    </w:p>
    <w:p w:rsidR="00AA528D" w:rsidRDefault="00AA528D">
      <w:pPr>
        <w:pStyle w:val="ConsPlusNormal"/>
        <w:spacing w:before="220"/>
        <w:ind w:firstLine="540"/>
        <w:jc w:val="both"/>
      </w:pPr>
      <w:r>
        <w:t xml:space="preserve">б) наличие в распоряжении текстового назначения платежа и детализированного кода направления расходования целевых средств, соответствующих укрупненному коду направления расходования целевых средств "0888" "Накладные расходы" в соответствии со </w:t>
      </w:r>
      <w:hyperlink w:anchor="P222" w:history="1">
        <w:r>
          <w:rPr>
            <w:color w:val="0000FF"/>
          </w:rPr>
          <w:t>Сведениями</w:t>
        </w:r>
      </w:hyperlink>
      <w:r>
        <w:t>;</w:t>
      </w:r>
    </w:p>
    <w:p w:rsidR="00AA528D" w:rsidRDefault="00AA528D">
      <w:pPr>
        <w:pStyle w:val="ConsPlusNormal"/>
        <w:spacing w:before="220"/>
        <w:ind w:firstLine="540"/>
        <w:jc w:val="both"/>
      </w:pPr>
      <w:r>
        <w:t xml:space="preserve">в) непревышение суммы, указанной в распоряжении, над суммой остатка средств по укрупненному коду направления расходования целевых средств "0888" "Накладные расходы", указанной в </w:t>
      </w:r>
      <w:hyperlink w:anchor="P222" w:history="1">
        <w:r>
          <w:rPr>
            <w:color w:val="0000FF"/>
          </w:rPr>
          <w:t>Сведениях</w:t>
        </w:r>
      </w:hyperlink>
      <w:r>
        <w:t>,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AA528D" w:rsidRDefault="00AA528D">
      <w:pPr>
        <w:pStyle w:val="ConsPlusNormal"/>
        <w:spacing w:before="220"/>
        <w:ind w:firstLine="540"/>
        <w:jc w:val="both"/>
      </w:pPr>
      <w:r>
        <w:t xml:space="preserve">г) соответствие идентификатора государственного (муниципального) контракта, договора (соглашения), указанного в распоряжении, идентификатору государственного (муниципального) контракта, договора (соглашения), указанному в </w:t>
      </w:r>
      <w:hyperlink w:anchor="P222" w:history="1">
        <w:r>
          <w:rPr>
            <w:color w:val="0000FF"/>
          </w:rPr>
          <w:t>Сведениях</w:t>
        </w:r>
      </w:hyperlink>
      <w:r>
        <w:t>.</w:t>
      </w:r>
    </w:p>
    <w:p w:rsidR="00AA528D" w:rsidRDefault="00AA528D">
      <w:pPr>
        <w:pStyle w:val="ConsPlusNormal"/>
        <w:spacing w:before="220"/>
        <w:ind w:firstLine="540"/>
        <w:jc w:val="both"/>
      </w:pPr>
      <w:r>
        <w:t xml:space="preserve">Для санкционирования расходов в целях оплаты обязательств по накладным расходам по документам, обосновывающим обязательства, представление документов-оснований или </w:t>
      </w:r>
      <w:hyperlink w:anchor="P2522" w:history="1">
        <w:r>
          <w:rPr>
            <w:color w:val="0000FF"/>
          </w:rPr>
          <w:t>реестра</w:t>
        </w:r>
      </w:hyperlink>
      <w:r>
        <w:t xml:space="preserve"> документов-оснований с приложением указанных в нем документов-оснований не требуется.</w:t>
      </w:r>
    </w:p>
    <w:p w:rsidR="00AA528D" w:rsidRDefault="00AA528D">
      <w:pPr>
        <w:pStyle w:val="ConsPlusNormal"/>
        <w:spacing w:before="220"/>
        <w:ind w:firstLine="540"/>
        <w:jc w:val="both"/>
      </w:pPr>
      <w:bookmarkStart w:id="34" w:name="P170"/>
      <w:bookmarkEnd w:id="34"/>
      <w:r>
        <w:t xml:space="preserve">30. При санкционировании расходов, связанных с обеспечением наличными денежными средствами участника казначейского сопровождения, территориальный орган Федерального казначейства осуществляет проверку представленных распоряжений по направлениям, указанным в </w:t>
      </w:r>
      <w:hyperlink w:anchor="P135" w:history="1">
        <w:r>
          <w:rPr>
            <w:color w:val="0000FF"/>
          </w:rPr>
          <w:t>подпунктах "д"</w:t>
        </w:r>
      </w:hyperlink>
      <w:r>
        <w:t xml:space="preserve">, </w:t>
      </w:r>
      <w:hyperlink w:anchor="P137" w:history="1">
        <w:r>
          <w:rPr>
            <w:color w:val="0000FF"/>
          </w:rPr>
          <w:t>"ж"</w:t>
        </w:r>
      </w:hyperlink>
      <w:r>
        <w:t xml:space="preserve"> и </w:t>
      </w:r>
      <w:hyperlink w:anchor="P141" w:history="1">
        <w:r>
          <w:rPr>
            <w:color w:val="0000FF"/>
          </w:rPr>
          <w:t>"л" пункта 24</w:t>
        </w:r>
      </w:hyperlink>
      <w:r>
        <w:t xml:space="preserve"> настоящего Порядка.</w:t>
      </w:r>
    </w:p>
    <w:p w:rsidR="00AA528D" w:rsidRDefault="00AA528D">
      <w:pPr>
        <w:pStyle w:val="ConsPlusNormal"/>
        <w:spacing w:before="220"/>
        <w:ind w:firstLine="540"/>
        <w:jc w:val="both"/>
      </w:pPr>
      <w:bookmarkStart w:id="35" w:name="P171"/>
      <w:bookmarkEnd w:id="35"/>
      <w:r>
        <w:t xml:space="preserve">31. При санкционировании целевых расходов в случаях, установленных Правилами расширенного казначейского сопровождения &lt;4&gt;, территориальные органы Федерального казначейства в дополнение к положениям, предусмотренным </w:t>
      </w:r>
      <w:hyperlink w:anchor="P50" w:history="1">
        <w:r>
          <w:rPr>
            <w:color w:val="0000FF"/>
          </w:rPr>
          <w:t>пунктами 4</w:t>
        </w:r>
      </w:hyperlink>
      <w:r>
        <w:t xml:space="preserve"> - </w:t>
      </w:r>
      <w:hyperlink w:anchor="P160" w:history="1">
        <w:r>
          <w:rPr>
            <w:color w:val="0000FF"/>
          </w:rPr>
          <w:t>28</w:t>
        </w:r>
      </w:hyperlink>
      <w:r>
        <w:t xml:space="preserve"> настоящего Порядка, осуществляют проверки, предусмотренные положениями </w:t>
      </w:r>
      <w:hyperlink r:id="rId49" w:history="1">
        <w:r>
          <w:rPr>
            <w:color w:val="0000FF"/>
          </w:rPr>
          <w:t>Правил</w:t>
        </w:r>
      </w:hyperlink>
      <w:r>
        <w:t xml:space="preserve"> казначейского сопровождения, осуществляемого Федеральным казначейством &lt;4&gt;, Правил расширенного казначейского сопровождения и </w:t>
      </w:r>
      <w:hyperlink r:id="rId50" w:history="1">
        <w:r>
          <w:rPr>
            <w:color w:val="0000FF"/>
          </w:rPr>
          <w:t>правил</w:t>
        </w:r>
      </w:hyperlink>
      <w:r>
        <w:t xml:space="preserve"> экономического обоснования затрат, в отношении которых Правительством Российской Федерации принято решение осуществления расширенного казначейского сопровождения с применением экономического обоснования затрат.</w:t>
      </w:r>
    </w:p>
    <w:p w:rsidR="00AA528D" w:rsidRDefault="00AA528D">
      <w:pPr>
        <w:pStyle w:val="ConsPlusNormal"/>
        <w:spacing w:before="220"/>
        <w:ind w:firstLine="540"/>
        <w:jc w:val="both"/>
      </w:pPr>
      <w:r>
        <w:t>--------------------------------</w:t>
      </w:r>
    </w:p>
    <w:p w:rsidR="00AA528D" w:rsidRDefault="00AA528D">
      <w:pPr>
        <w:pStyle w:val="ConsPlusNormal"/>
        <w:spacing w:before="220"/>
        <w:ind w:firstLine="540"/>
        <w:jc w:val="both"/>
      </w:pPr>
      <w:r>
        <w:t xml:space="preserve">&lt;4&gt; </w:t>
      </w:r>
      <w:hyperlink r:id="rId51" w:history="1">
        <w:r>
          <w:rPr>
            <w:color w:val="0000FF"/>
          </w:rPr>
          <w:t>Постановление</w:t>
        </w:r>
      </w:hyperlink>
      <w:r>
        <w:t xml:space="preserve"> Правительства Российской Федерации от 24 ноября 2021 г. N 2024 "О правилах казначейского сопровождения" (Официальный интернет-портал правовой информации (www.pravo.gov.ru), 2021, 26 ноября, N 0001202111260048).</w:t>
      </w:r>
    </w:p>
    <w:p w:rsidR="00AA528D" w:rsidRDefault="00AA528D">
      <w:pPr>
        <w:pStyle w:val="ConsPlusNormal"/>
        <w:jc w:val="both"/>
      </w:pPr>
    </w:p>
    <w:p w:rsidR="00AA528D" w:rsidRDefault="00AA528D">
      <w:pPr>
        <w:pStyle w:val="ConsPlusNormal"/>
        <w:ind w:firstLine="540"/>
        <w:jc w:val="both"/>
      </w:pPr>
      <w:bookmarkStart w:id="36" w:name="P175"/>
      <w:bookmarkEnd w:id="36"/>
      <w:r>
        <w:t xml:space="preserve">32. Принятые к исполнению распоряжения, соответствующие положениям, настоящего Порядка, а также при отсутствии оснований для применения мер реагирования, предусмотренных </w:t>
      </w:r>
      <w:hyperlink w:anchor="P93" w:history="1">
        <w:r>
          <w:rPr>
            <w:color w:val="0000FF"/>
          </w:rPr>
          <w:t>подпунктами "б"</w:t>
        </w:r>
      </w:hyperlink>
      <w:r>
        <w:t xml:space="preserve"> и </w:t>
      </w:r>
      <w:hyperlink w:anchor="P94" w:history="1">
        <w:r>
          <w:rPr>
            <w:color w:val="0000FF"/>
          </w:rPr>
          <w:t>"в" пункта 14</w:t>
        </w:r>
      </w:hyperlink>
      <w:r>
        <w:t xml:space="preserve"> настоящего Порядка, исполняются территориальными органами Федерального казначейства не позднее второго рабочего дня, следующего за днем их представления участником казначейского сопровождения в территориальный орган Федерального казначейства, а в случае проведения территориальными органами Федерального казначейства проверки, предусмотренной </w:t>
      </w:r>
      <w:hyperlink w:anchor="P171" w:history="1">
        <w:r>
          <w:rPr>
            <w:color w:val="0000FF"/>
          </w:rPr>
          <w:t>пунктом 31</w:t>
        </w:r>
      </w:hyperlink>
      <w:r>
        <w:t xml:space="preserve"> настоящего Порядка, - не позднее пяти рабочих дней, </w:t>
      </w:r>
      <w:r>
        <w:lastRenderedPageBreak/>
        <w:t xml:space="preserve">следующих за днем представления участником казначейского сопровождения в территориальный орган Федерального казначейства распоряжений, в случае соответствия распоряжений положениям </w:t>
      </w:r>
      <w:hyperlink w:anchor="P47" w:history="1">
        <w:r>
          <w:rPr>
            <w:color w:val="0000FF"/>
          </w:rPr>
          <w:t>пунктов 3</w:t>
        </w:r>
      </w:hyperlink>
      <w:r>
        <w:t xml:space="preserve">, </w:t>
      </w:r>
      <w:hyperlink w:anchor="P130" w:history="1">
        <w:r>
          <w:rPr>
            <w:color w:val="0000FF"/>
          </w:rPr>
          <w:t>24</w:t>
        </w:r>
      </w:hyperlink>
      <w:r>
        <w:t xml:space="preserve"> - </w:t>
      </w:r>
      <w:hyperlink w:anchor="P171" w:history="1">
        <w:r>
          <w:rPr>
            <w:color w:val="0000FF"/>
          </w:rPr>
          <w:t>31</w:t>
        </w:r>
      </w:hyperlink>
      <w:r>
        <w:t xml:space="preserve"> настоящего Порядка.</w:t>
      </w:r>
    </w:p>
    <w:p w:rsidR="00AA528D" w:rsidRDefault="00AA528D">
      <w:pPr>
        <w:pStyle w:val="ConsPlusNormal"/>
        <w:spacing w:before="220"/>
        <w:ind w:firstLine="540"/>
        <w:jc w:val="both"/>
      </w:pPr>
      <w:r>
        <w:t xml:space="preserve">В случае применения мер реагирования, предусмотренных </w:t>
      </w:r>
      <w:hyperlink w:anchor="P94" w:history="1">
        <w:r>
          <w:rPr>
            <w:color w:val="0000FF"/>
          </w:rPr>
          <w:t>подпунктом "в" пункта 14</w:t>
        </w:r>
      </w:hyperlink>
      <w:r>
        <w:t xml:space="preserve"> настоящего Порядка, распоряжение исполняется не позднее следующего рабочего дня после дня получения от заказчика </w:t>
      </w:r>
      <w:hyperlink w:anchor="P2373" w:history="1">
        <w:r>
          <w:rPr>
            <w:color w:val="0000FF"/>
          </w:rPr>
          <w:t>Уведомления N 10</w:t>
        </w:r>
      </w:hyperlink>
      <w:r>
        <w:t xml:space="preserve">, указанного в </w:t>
      </w:r>
      <w:hyperlink w:anchor="P97" w:history="1">
        <w:r>
          <w:rPr>
            <w:color w:val="0000FF"/>
          </w:rPr>
          <w:t>пункте 16</w:t>
        </w:r>
      </w:hyperlink>
      <w:r>
        <w:t xml:space="preserve"> настоящего Порядка.</w:t>
      </w:r>
    </w:p>
    <w:p w:rsidR="00AA528D" w:rsidRDefault="00AA528D">
      <w:pPr>
        <w:pStyle w:val="ConsPlusNormal"/>
        <w:spacing w:before="220"/>
        <w:ind w:firstLine="540"/>
        <w:jc w:val="both"/>
      </w:pPr>
      <w:r>
        <w:t xml:space="preserve">33. Территориальный орган Федерального казначейства при несоответствии распоряжений и документов-оснований (при наличии) положениям, предусмотренным </w:t>
      </w:r>
      <w:hyperlink w:anchor="P47" w:history="1">
        <w:r>
          <w:rPr>
            <w:color w:val="0000FF"/>
          </w:rPr>
          <w:t>пунктами 3</w:t>
        </w:r>
      </w:hyperlink>
      <w:r>
        <w:t xml:space="preserve">, </w:t>
      </w:r>
      <w:hyperlink w:anchor="P130" w:history="1">
        <w:r>
          <w:rPr>
            <w:color w:val="0000FF"/>
          </w:rPr>
          <w:t>24</w:t>
        </w:r>
      </w:hyperlink>
      <w:r>
        <w:t xml:space="preserve"> - </w:t>
      </w:r>
      <w:hyperlink w:anchor="P170" w:history="1">
        <w:r>
          <w:rPr>
            <w:color w:val="0000FF"/>
          </w:rPr>
          <w:t>30</w:t>
        </w:r>
      </w:hyperlink>
      <w:r>
        <w:t xml:space="preserve"> настоящего Порядка, а также в случае применения мер реагирования, установленных </w:t>
      </w:r>
      <w:hyperlink w:anchor="P93" w:history="1">
        <w:r>
          <w:rPr>
            <w:color w:val="0000FF"/>
          </w:rPr>
          <w:t>подпунктом "б" пункта 14</w:t>
        </w:r>
      </w:hyperlink>
      <w:r>
        <w:t xml:space="preserve"> настоящего Порядка, а также в случае принятия заказчиком решения об обоснованности приостановления операции на лицевом счете участника казначейского сопровождения осуществляет процедуру возврата распоряжения (документов-оснований, </w:t>
      </w:r>
      <w:hyperlink w:anchor="P2522" w:history="1">
        <w:r>
          <w:rPr>
            <w:color w:val="0000FF"/>
          </w:rPr>
          <w:t>реестра</w:t>
        </w:r>
      </w:hyperlink>
      <w:r>
        <w:t xml:space="preserve"> документов-оснований) в соответствии с </w:t>
      </w:r>
      <w:hyperlink w:anchor="P181" w:history="1">
        <w:r>
          <w:rPr>
            <w:color w:val="0000FF"/>
          </w:rPr>
          <w:t>пунктом 35</w:t>
        </w:r>
      </w:hyperlink>
      <w:r>
        <w:t xml:space="preserve"> настоящего Порядка не позднее рабочего дня, следующего за днем представления в территориальный орган Федерального казначейства:</w:t>
      </w:r>
    </w:p>
    <w:p w:rsidR="00AA528D" w:rsidRDefault="00AA528D">
      <w:pPr>
        <w:pStyle w:val="ConsPlusNormal"/>
        <w:spacing w:before="220"/>
        <w:ind w:firstLine="540"/>
        <w:jc w:val="both"/>
      </w:pPr>
      <w:r>
        <w:t>участником казначейского сопровождения распоряжений и (или) документов-оснований (</w:t>
      </w:r>
      <w:hyperlink w:anchor="P2522" w:history="1">
        <w:r>
          <w:rPr>
            <w:color w:val="0000FF"/>
          </w:rPr>
          <w:t>реестра</w:t>
        </w:r>
      </w:hyperlink>
      <w:r>
        <w:t xml:space="preserve"> документов-оснований) (при наличии);</w:t>
      </w:r>
    </w:p>
    <w:p w:rsidR="00AA528D" w:rsidRDefault="00AA528D">
      <w:pPr>
        <w:pStyle w:val="ConsPlusNormal"/>
        <w:spacing w:before="220"/>
        <w:ind w:firstLine="540"/>
        <w:jc w:val="both"/>
      </w:pPr>
      <w:r>
        <w:t xml:space="preserve">заказчиком </w:t>
      </w:r>
      <w:hyperlink w:anchor="P2373" w:history="1">
        <w:r>
          <w:rPr>
            <w:color w:val="0000FF"/>
          </w:rPr>
          <w:t>Уведомления N 10</w:t>
        </w:r>
      </w:hyperlink>
      <w:r>
        <w:t xml:space="preserve">, предусмотренного </w:t>
      </w:r>
      <w:hyperlink w:anchor="P98" w:history="1">
        <w:r>
          <w:rPr>
            <w:color w:val="0000FF"/>
          </w:rPr>
          <w:t>пунктом 17</w:t>
        </w:r>
      </w:hyperlink>
      <w:r>
        <w:t xml:space="preserve"> настоящего Порядка, содержащим решение об обоснованности приостановления операции на лицевом счете.</w:t>
      </w:r>
    </w:p>
    <w:p w:rsidR="00AA528D" w:rsidRDefault="00AA528D">
      <w:pPr>
        <w:pStyle w:val="ConsPlusNormal"/>
        <w:spacing w:before="220"/>
        <w:ind w:firstLine="540"/>
        <w:jc w:val="both"/>
      </w:pPr>
      <w:r>
        <w:t xml:space="preserve">34. Территориальный орган Федерального казначейства при выявлении фактов нарушений в ходе проведения проверок, указанных в </w:t>
      </w:r>
      <w:hyperlink w:anchor="P171" w:history="1">
        <w:r>
          <w:rPr>
            <w:color w:val="0000FF"/>
          </w:rPr>
          <w:t>пункте 31</w:t>
        </w:r>
      </w:hyperlink>
      <w:r>
        <w:t xml:space="preserve"> настоящего Порядка, не позднее пяти рабочих дней, следующих за днем представления участником казначейского сопровождения в территориальный орган Федерального казначейства распоряжений и документов-оснований (</w:t>
      </w:r>
      <w:hyperlink w:anchor="P2522" w:history="1">
        <w:r>
          <w:rPr>
            <w:color w:val="0000FF"/>
          </w:rPr>
          <w:t>реестра</w:t>
        </w:r>
      </w:hyperlink>
      <w:r>
        <w:t xml:space="preserve"> документов-оснований) (при наличии), осуществляет процедуру возврата распоряжения в соответствии с </w:t>
      </w:r>
      <w:hyperlink w:anchor="P181" w:history="1">
        <w:r>
          <w:rPr>
            <w:color w:val="0000FF"/>
          </w:rPr>
          <w:t>пунктом 35</w:t>
        </w:r>
      </w:hyperlink>
      <w:r>
        <w:t xml:space="preserve"> настоящего Порядка, и направляет государственному (муниципальному) заказчику, получателю бюджетных средств, а также участнику казначейского сопровождения информацию об указанных нарушениях.</w:t>
      </w:r>
    </w:p>
    <w:p w:rsidR="00AA528D" w:rsidRDefault="00AA528D">
      <w:pPr>
        <w:pStyle w:val="ConsPlusNormal"/>
        <w:spacing w:before="220"/>
        <w:ind w:firstLine="540"/>
        <w:jc w:val="both"/>
      </w:pPr>
      <w:bookmarkStart w:id="37" w:name="P181"/>
      <w:bookmarkEnd w:id="37"/>
      <w:r>
        <w:t>35. При возврате документов, предусмотренных настоящим Порядком, территориальный орган Федерального казначейства возвращает участнику казначейского сопровождения экземпляры документов на бумажном носителе, если документы представлялись в территориальный орган Федерального казначейства на бумажном носителе, с приложением уведомления, в котором указывается причина возврата, либо направляет участнику казначейского сопровождения уведомление с указанием причины возврата в электронном виде, если документы представлялись в электронном виде.</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1</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2154"/>
        <w:gridCol w:w="340"/>
        <w:gridCol w:w="2036"/>
      </w:tblGrid>
      <w:tr w:rsidR="00AA528D">
        <w:tc>
          <w:tcPr>
            <w:tcW w:w="4535" w:type="dxa"/>
            <w:tcBorders>
              <w:top w:val="nil"/>
              <w:left w:val="nil"/>
              <w:bottom w:val="nil"/>
              <w:right w:val="nil"/>
            </w:tcBorders>
          </w:tcPr>
          <w:p w:rsidR="00AA528D" w:rsidRDefault="00AA528D">
            <w:pPr>
              <w:pStyle w:val="ConsPlusNormal"/>
            </w:pPr>
          </w:p>
        </w:tc>
        <w:tc>
          <w:tcPr>
            <w:tcW w:w="4530" w:type="dxa"/>
            <w:gridSpan w:val="3"/>
            <w:tcBorders>
              <w:top w:val="nil"/>
              <w:left w:val="nil"/>
              <w:bottom w:val="nil"/>
              <w:right w:val="nil"/>
            </w:tcBorders>
            <w:vAlign w:val="bottom"/>
          </w:tcPr>
          <w:p w:rsidR="00AA528D" w:rsidRDefault="00AA528D">
            <w:pPr>
              <w:pStyle w:val="ConsPlusNormal"/>
              <w:jc w:val="center"/>
            </w:pPr>
            <w:r>
              <w:t>УТВЕРЖДАЮ</w:t>
            </w:r>
          </w:p>
        </w:tc>
      </w:tr>
      <w:tr w:rsidR="00AA528D">
        <w:tc>
          <w:tcPr>
            <w:tcW w:w="4535" w:type="dxa"/>
            <w:tcBorders>
              <w:top w:val="nil"/>
              <w:left w:val="nil"/>
              <w:bottom w:val="nil"/>
              <w:right w:val="nil"/>
            </w:tcBorders>
          </w:tcPr>
          <w:p w:rsidR="00AA528D" w:rsidRDefault="00AA528D">
            <w:pPr>
              <w:pStyle w:val="ConsPlusNormal"/>
            </w:pPr>
          </w:p>
        </w:tc>
        <w:tc>
          <w:tcPr>
            <w:tcW w:w="4530" w:type="dxa"/>
            <w:gridSpan w:val="3"/>
            <w:tcBorders>
              <w:top w:val="nil"/>
              <w:left w:val="nil"/>
              <w:bottom w:val="single" w:sz="4" w:space="0" w:color="auto"/>
              <w:right w:val="nil"/>
            </w:tcBorders>
          </w:tcPr>
          <w:p w:rsidR="00AA528D" w:rsidRDefault="00AA528D">
            <w:pPr>
              <w:pStyle w:val="ConsPlusNormal"/>
            </w:pPr>
          </w:p>
        </w:tc>
      </w:tr>
      <w:tr w:rsidR="00AA528D">
        <w:tc>
          <w:tcPr>
            <w:tcW w:w="4535" w:type="dxa"/>
            <w:tcBorders>
              <w:top w:val="nil"/>
              <w:left w:val="nil"/>
              <w:bottom w:val="nil"/>
              <w:right w:val="nil"/>
            </w:tcBorders>
          </w:tcPr>
          <w:p w:rsidR="00AA528D" w:rsidRDefault="00AA528D">
            <w:pPr>
              <w:pStyle w:val="ConsPlusNormal"/>
            </w:pPr>
          </w:p>
        </w:tc>
        <w:tc>
          <w:tcPr>
            <w:tcW w:w="4530" w:type="dxa"/>
            <w:gridSpan w:val="3"/>
            <w:tcBorders>
              <w:top w:val="single" w:sz="4" w:space="0" w:color="auto"/>
              <w:left w:val="nil"/>
              <w:bottom w:val="nil"/>
              <w:right w:val="nil"/>
            </w:tcBorders>
          </w:tcPr>
          <w:p w:rsidR="00AA528D" w:rsidRDefault="00AA528D">
            <w:pPr>
              <w:pStyle w:val="ConsPlusNormal"/>
              <w:jc w:val="center"/>
            </w:pPr>
            <w:r>
              <w:t>(наименование должности лица, утверждающего документ;</w:t>
            </w:r>
          </w:p>
        </w:tc>
      </w:tr>
      <w:tr w:rsidR="00AA528D">
        <w:tc>
          <w:tcPr>
            <w:tcW w:w="4535" w:type="dxa"/>
            <w:tcBorders>
              <w:top w:val="nil"/>
              <w:left w:val="nil"/>
              <w:bottom w:val="nil"/>
              <w:right w:val="nil"/>
            </w:tcBorders>
          </w:tcPr>
          <w:p w:rsidR="00AA528D" w:rsidRDefault="00AA528D">
            <w:pPr>
              <w:pStyle w:val="ConsPlusNormal"/>
            </w:pPr>
          </w:p>
        </w:tc>
        <w:tc>
          <w:tcPr>
            <w:tcW w:w="4530" w:type="dxa"/>
            <w:gridSpan w:val="3"/>
            <w:tcBorders>
              <w:top w:val="nil"/>
              <w:left w:val="nil"/>
              <w:bottom w:val="single" w:sz="4" w:space="0" w:color="auto"/>
              <w:right w:val="nil"/>
            </w:tcBorders>
          </w:tcPr>
          <w:p w:rsidR="00AA528D" w:rsidRDefault="00AA528D">
            <w:pPr>
              <w:pStyle w:val="ConsPlusNormal"/>
            </w:pPr>
          </w:p>
        </w:tc>
      </w:tr>
      <w:tr w:rsidR="00AA528D">
        <w:tc>
          <w:tcPr>
            <w:tcW w:w="4535" w:type="dxa"/>
            <w:tcBorders>
              <w:top w:val="nil"/>
              <w:left w:val="nil"/>
              <w:bottom w:val="nil"/>
              <w:right w:val="nil"/>
            </w:tcBorders>
          </w:tcPr>
          <w:p w:rsidR="00AA528D" w:rsidRDefault="00AA528D">
            <w:pPr>
              <w:pStyle w:val="ConsPlusNormal"/>
            </w:pPr>
          </w:p>
        </w:tc>
        <w:tc>
          <w:tcPr>
            <w:tcW w:w="4530" w:type="dxa"/>
            <w:gridSpan w:val="3"/>
            <w:tcBorders>
              <w:top w:val="single" w:sz="4" w:space="0" w:color="auto"/>
              <w:left w:val="nil"/>
              <w:bottom w:val="nil"/>
              <w:right w:val="nil"/>
            </w:tcBorders>
          </w:tcPr>
          <w:p w:rsidR="00AA528D" w:rsidRDefault="00AA528D">
            <w:pPr>
              <w:pStyle w:val="ConsPlusNormal"/>
              <w:jc w:val="center"/>
            </w:pPr>
            <w:r>
              <w:t>наименование государственного (муниципального) заказчика, получателя бюджетных средств, заказчика)</w:t>
            </w:r>
          </w:p>
        </w:tc>
      </w:tr>
      <w:tr w:rsidR="00AA528D">
        <w:tc>
          <w:tcPr>
            <w:tcW w:w="4535" w:type="dxa"/>
            <w:tcBorders>
              <w:top w:val="nil"/>
              <w:left w:val="nil"/>
              <w:bottom w:val="nil"/>
              <w:right w:val="nil"/>
            </w:tcBorders>
          </w:tcPr>
          <w:p w:rsidR="00AA528D" w:rsidRDefault="00AA528D">
            <w:pPr>
              <w:pStyle w:val="ConsPlusNormal"/>
            </w:pPr>
          </w:p>
        </w:tc>
        <w:tc>
          <w:tcPr>
            <w:tcW w:w="215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036" w:type="dxa"/>
            <w:tcBorders>
              <w:top w:val="nil"/>
              <w:left w:val="nil"/>
              <w:bottom w:val="single" w:sz="4" w:space="0" w:color="auto"/>
              <w:right w:val="nil"/>
            </w:tcBorders>
          </w:tcPr>
          <w:p w:rsidR="00AA528D" w:rsidRDefault="00AA528D">
            <w:pPr>
              <w:pStyle w:val="ConsPlusNormal"/>
            </w:pPr>
          </w:p>
        </w:tc>
      </w:tr>
      <w:tr w:rsidR="00AA528D">
        <w:tc>
          <w:tcPr>
            <w:tcW w:w="4535" w:type="dxa"/>
            <w:tcBorders>
              <w:top w:val="nil"/>
              <w:left w:val="nil"/>
              <w:bottom w:val="nil"/>
              <w:right w:val="nil"/>
            </w:tcBorders>
          </w:tcPr>
          <w:p w:rsidR="00AA528D" w:rsidRDefault="00AA528D">
            <w:pPr>
              <w:pStyle w:val="ConsPlusNormal"/>
            </w:pPr>
          </w:p>
        </w:tc>
        <w:tc>
          <w:tcPr>
            <w:tcW w:w="215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036" w:type="dxa"/>
            <w:tcBorders>
              <w:top w:val="single" w:sz="4" w:space="0" w:color="auto"/>
              <w:left w:val="nil"/>
              <w:bottom w:val="nil"/>
              <w:right w:val="nil"/>
            </w:tcBorders>
          </w:tcPr>
          <w:p w:rsidR="00AA528D" w:rsidRDefault="00AA528D">
            <w:pPr>
              <w:pStyle w:val="ConsPlusNormal"/>
              <w:jc w:val="center"/>
            </w:pPr>
            <w:r>
              <w:t>(расшифровка подписи)</w:t>
            </w:r>
          </w:p>
        </w:tc>
      </w:tr>
      <w:tr w:rsidR="00AA528D">
        <w:tc>
          <w:tcPr>
            <w:tcW w:w="4535" w:type="dxa"/>
            <w:tcBorders>
              <w:top w:val="nil"/>
              <w:left w:val="nil"/>
              <w:bottom w:val="nil"/>
              <w:right w:val="nil"/>
            </w:tcBorders>
          </w:tcPr>
          <w:p w:rsidR="00AA528D" w:rsidRDefault="00AA528D">
            <w:pPr>
              <w:pStyle w:val="ConsPlusNormal"/>
            </w:pPr>
          </w:p>
        </w:tc>
        <w:tc>
          <w:tcPr>
            <w:tcW w:w="2154" w:type="dxa"/>
            <w:tcBorders>
              <w:top w:val="nil"/>
              <w:left w:val="nil"/>
              <w:bottom w:val="nil"/>
              <w:right w:val="nil"/>
            </w:tcBorders>
          </w:tcPr>
          <w:p w:rsidR="00AA528D" w:rsidRDefault="00AA528D">
            <w:pPr>
              <w:pStyle w:val="ConsPlusNormal"/>
              <w:jc w:val="center"/>
            </w:pPr>
            <w:r>
              <w:t>"__" _____ 20__ г.</w:t>
            </w:r>
          </w:p>
        </w:tc>
        <w:tc>
          <w:tcPr>
            <w:tcW w:w="340" w:type="dxa"/>
            <w:tcBorders>
              <w:top w:val="nil"/>
              <w:left w:val="nil"/>
              <w:bottom w:val="nil"/>
              <w:right w:val="nil"/>
            </w:tcBorders>
          </w:tcPr>
          <w:p w:rsidR="00AA528D" w:rsidRDefault="00AA528D">
            <w:pPr>
              <w:pStyle w:val="ConsPlusNormal"/>
            </w:pPr>
          </w:p>
        </w:tc>
        <w:tc>
          <w:tcPr>
            <w:tcW w:w="2036" w:type="dxa"/>
            <w:tcBorders>
              <w:top w:val="nil"/>
              <w:left w:val="nil"/>
              <w:bottom w:val="nil"/>
              <w:right w:val="nil"/>
            </w:tcBorders>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5"/>
      </w:tblGrid>
      <w:tr w:rsidR="00AA528D">
        <w:tc>
          <w:tcPr>
            <w:tcW w:w="9065" w:type="dxa"/>
            <w:tcBorders>
              <w:top w:val="nil"/>
              <w:left w:val="nil"/>
              <w:bottom w:val="nil"/>
              <w:right w:val="nil"/>
            </w:tcBorders>
          </w:tcPr>
          <w:p w:rsidR="00AA528D" w:rsidRDefault="00AA528D">
            <w:pPr>
              <w:pStyle w:val="ConsPlusNormal"/>
              <w:jc w:val="center"/>
            </w:pPr>
            <w:bookmarkStart w:id="38" w:name="P222"/>
            <w:bookmarkEnd w:id="38"/>
            <w:r>
              <w:t>СВЕДЕНИЯ</w:t>
            </w:r>
          </w:p>
          <w:p w:rsidR="00AA528D" w:rsidRDefault="00AA528D">
            <w:pPr>
              <w:pStyle w:val="ConsPlusNormal"/>
              <w:jc w:val="center"/>
            </w:pPr>
            <w:r>
              <w:t>ОБ ОПЕРАЦИЯХ С ЦЕЛЕВЫМИ СРЕДСТВАМИ НА 20__ ГОД И ПЛАНОВЫЙ ПЕРИОД 20__ - 20__ ГОДОВ</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665"/>
        <w:gridCol w:w="2608"/>
        <w:gridCol w:w="1134"/>
      </w:tblGrid>
      <w:tr w:rsidR="00AA528D">
        <w:tc>
          <w:tcPr>
            <w:tcW w:w="2665" w:type="dxa"/>
            <w:vMerge w:val="restart"/>
            <w:tcBorders>
              <w:top w:val="nil"/>
              <w:left w:val="nil"/>
              <w:bottom w:val="nil"/>
              <w:right w:val="nil"/>
            </w:tcBorders>
          </w:tcPr>
          <w:p w:rsidR="00AA528D" w:rsidRDefault="00AA528D">
            <w:pPr>
              <w:pStyle w:val="ConsPlusNormal"/>
            </w:pPr>
          </w:p>
        </w:tc>
        <w:tc>
          <w:tcPr>
            <w:tcW w:w="2665" w:type="dxa"/>
            <w:vMerge w:val="restart"/>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2665" w:type="dxa"/>
            <w:vMerge/>
            <w:tcBorders>
              <w:top w:val="nil"/>
              <w:left w:val="nil"/>
              <w:bottom w:val="nil"/>
              <w:right w:val="nil"/>
            </w:tcBorders>
          </w:tcPr>
          <w:p w:rsidR="00AA528D" w:rsidRDefault="00AA528D">
            <w:pPr>
              <w:spacing w:after="1" w:line="0" w:lineRule="atLeast"/>
            </w:pPr>
          </w:p>
        </w:tc>
        <w:tc>
          <w:tcPr>
            <w:tcW w:w="2665"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nil"/>
              <w:right w:val="single" w:sz="4" w:space="0" w:color="auto"/>
            </w:tcBorders>
            <w:vAlign w:val="bottom"/>
          </w:tcPr>
          <w:p w:rsidR="00AA528D" w:rsidRDefault="00AA528D">
            <w:pPr>
              <w:pStyle w:val="ConsPlusNormal"/>
              <w:jc w:val="right"/>
            </w:pPr>
            <w:r>
              <w:t>Форма по ОКУД</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0501213</w:t>
            </w: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jc w:val="center"/>
            </w:pPr>
            <w:r>
              <w:t xml:space="preserve">от "__" ____ 20__ г. </w:t>
            </w:r>
            <w:hyperlink w:anchor="P600" w:history="1">
              <w:r>
                <w:rPr>
                  <w:color w:val="0000FF"/>
                </w:rPr>
                <w:t>&lt;1&gt;</w:t>
              </w:r>
            </w:hyperlink>
          </w:p>
        </w:tc>
        <w:tc>
          <w:tcPr>
            <w:tcW w:w="2608" w:type="dxa"/>
            <w:tcBorders>
              <w:top w:val="nil"/>
              <w:left w:val="nil"/>
              <w:bottom w:val="nil"/>
              <w:right w:val="single" w:sz="4" w:space="0" w:color="auto"/>
            </w:tcBorders>
            <w:vAlign w:val="bottom"/>
          </w:tcPr>
          <w:p w:rsidR="00AA528D" w:rsidRDefault="00AA528D">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Дата представления предыдущих Сведений</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601" w:history="1">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Аналитический код раздела на лицевом счете</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jc w:val="both"/>
            </w:pPr>
            <w:r>
              <w:t>Наименование участника казначейского сопровождения</w:t>
            </w:r>
          </w:p>
        </w:tc>
        <w:tc>
          <w:tcPr>
            <w:tcW w:w="2665" w:type="dxa"/>
            <w:tcBorders>
              <w:top w:val="nil"/>
              <w:left w:val="nil"/>
              <w:bottom w:val="single" w:sz="4" w:space="0" w:color="auto"/>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 xml:space="preserve">КПП </w:t>
            </w:r>
            <w:hyperlink w:anchor="P601" w:history="1">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single" w:sz="4" w:space="0" w:color="auto"/>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601" w:history="1">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Аналитический код раздела на лицевом счете</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jc w:val="both"/>
            </w:pPr>
            <w:r>
              <w:t xml:space="preserve">Наименование </w:t>
            </w:r>
            <w:r>
              <w:lastRenderedPageBreak/>
              <w:t xml:space="preserve">обособленного подразделения </w:t>
            </w:r>
            <w:hyperlink w:anchor="P602" w:history="1">
              <w:r>
                <w:rPr>
                  <w:color w:val="0000FF"/>
                </w:rPr>
                <w:t>&lt;3&gt;</w:t>
              </w:r>
            </w:hyperlink>
          </w:p>
        </w:tc>
        <w:tc>
          <w:tcPr>
            <w:tcW w:w="2665" w:type="dxa"/>
            <w:tcBorders>
              <w:top w:val="nil"/>
              <w:left w:val="nil"/>
              <w:bottom w:val="single" w:sz="4" w:space="0" w:color="auto"/>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 xml:space="preserve">КПП </w:t>
            </w:r>
            <w:hyperlink w:anchor="P601" w:history="1">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jc w:val="both"/>
            </w:pPr>
            <w:r>
              <w:lastRenderedPageBreak/>
              <w:t xml:space="preserve">Наименование бюджета </w:t>
            </w:r>
            <w:hyperlink w:anchor="P603" w:history="1">
              <w:r>
                <w:rPr>
                  <w:color w:val="0000FF"/>
                </w:rPr>
                <w:t>&lt;4&gt;</w:t>
              </w:r>
            </w:hyperlink>
          </w:p>
        </w:tc>
        <w:tc>
          <w:tcPr>
            <w:tcW w:w="2665" w:type="dxa"/>
            <w:tcBorders>
              <w:top w:val="single" w:sz="4" w:space="0" w:color="auto"/>
              <w:left w:val="nil"/>
              <w:bottom w:val="single" w:sz="4" w:space="0" w:color="auto"/>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 xml:space="preserve">по </w:t>
            </w:r>
            <w:hyperlink r:id="rId52"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single" w:sz="4" w:space="0" w:color="auto"/>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601" w:history="1">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Глава по БК</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vMerge w:val="restart"/>
            <w:tcBorders>
              <w:top w:val="nil"/>
              <w:left w:val="nil"/>
              <w:bottom w:val="nil"/>
              <w:right w:val="nil"/>
            </w:tcBorders>
          </w:tcPr>
          <w:p w:rsidR="00AA528D" w:rsidRDefault="00AA528D">
            <w:pPr>
              <w:pStyle w:val="ConsPlusNormal"/>
            </w:pPr>
            <w:bookmarkStart w:id="39" w:name="P287"/>
            <w:bookmarkEnd w:id="39"/>
            <w:r>
              <w:t xml:space="preserve">Наименование государственного (муниципального) заказчика, получателя бюджетных средств, заказчика </w:t>
            </w:r>
            <w:hyperlink w:anchor="P604" w:history="1">
              <w:r>
                <w:rPr>
                  <w:color w:val="0000FF"/>
                </w:rPr>
                <w:t>&lt;5&gt;</w:t>
              </w:r>
            </w:hyperlink>
          </w:p>
        </w:tc>
        <w:tc>
          <w:tcPr>
            <w:tcW w:w="2665" w:type="dxa"/>
            <w:vMerge w:val="restart"/>
            <w:tcBorders>
              <w:top w:val="nil"/>
              <w:left w:val="nil"/>
              <w:bottom w:val="single" w:sz="4" w:space="0" w:color="auto"/>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vMerge/>
            <w:tcBorders>
              <w:top w:val="nil"/>
              <w:left w:val="nil"/>
              <w:bottom w:val="nil"/>
              <w:right w:val="nil"/>
            </w:tcBorders>
          </w:tcPr>
          <w:p w:rsidR="00AA528D" w:rsidRDefault="00AA528D">
            <w:pPr>
              <w:spacing w:after="1" w:line="0" w:lineRule="atLeast"/>
            </w:pPr>
          </w:p>
        </w:tc>
        <w:tc>
          <w:tcPr>
            <w:tcW w:w="2665" w:type="dxa"/>
            <w:vMerge/>
            <w:tcBorders>
              <w:top w:val="nil"/>
              <w:left w:val="nil"/>
              <w:bottom w:val="single" w:sz="4" w:space="0" w:color="auto"/>
              <w:right w:val="nil"/>
            </w:tcBorders>
          </w:tcPr>
          <w:p w:rsidR="00AA528D" w:rsidRDefault="00AA528D">
            <w:pPr>
              <w:spacing w:after="1" w:line="0" w:lineRule="atLeast"/>
            </w:pPr>
          </w:p>
        </w:tc>
        <w:tc>
          <w:tcPr>
            <w:tcW w:w="2608" w:type="dxa"/>
            <w:tcBorders>
              <w:top w:val="nil"/>
              <w:left w:val="nil"/>
              <w:bottom w:val="nil"/>
              <w:right w:val="single" w:sz="4" w:space="0" w:color="auto"/>
            </w:tcBorders>
            <w:vAlign w:val="bottom"/>
          </w:tcPr>
          <w:p w:rsidR="00AA528D" w:rsidRDefault="00AA528D">
            <w:pPr>
              <w:pStyle w:val="ConsPlusNormal"/>
              <w:jc w:val="right"/>
            </w:pPr>
            <w:r>
              <w:t xml:space="preserve">Аналитический код раздела на лицевом счете </w:t>
            </w:r>
            <w:hyperlink w:anchor="P601" w:history="1">
              <w:r>
                <w:rPr>
                  <w:color w:val="0000FF"/>
                </w:rPr>
                <w:t>&lt;2&gt;</w:t>
              </w:r>
            </w:hyperlink>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r>
              <w:t>Наименование территориального органа Федерального казначейства, осуществляющего ведение лицевого счета</w:t>
            </w:r>
          </w:p>
        </w:tc>
        <w:tc>
          <w:tcPr>
            <w:tcW w:w="2665" w:type="dxa"/>
            <w:tcBorders>
              <w:top w:val="single" w:sz="4" w:space="0" w:color="auto"/>
              <w:left w:val="nil"/>
              <w:bottom w:val="single" w:sz="4" w:space="0" w:color="auto"/>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single" w:sz="4" w:space="0" w:color="auto"/>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Номер</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Дата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bookmarkStart w:id="40" w:name="P305"/>
            <w:bookmarkEnd w:id="40"/>
            <w:r>
              <w:t xml:space="preserve">Документ, обосновывающий обязательство </w:t>
            </w:r>
            <w:hyperlink w:anchor="P605" w:history="1">
              <w:r>
                <w:rPr>
                  <w:color w:val="0000FF"/>
                </w:rPr>
                <w:t>&lt;6&gt;</w:t>
              </w:r>
            </w:hyperlink>
          </w:p>
        </w:tc>
        <w:tc>
          <w:tcPr>
            <w:tcW w:w="2665" w:type="dxa"/>
            <w:tcBorders>
              <w:top w:val="nil"/>
              <w:left w:val="nil"/>
              <w:bottom w:val="single" w:sz="4" w:space="0" w:color="auto"/>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Идентификатор</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2665" w:type="dxa"/>
            <w:tcBorders>
              <w:top w:val="single" w:sz="4" w:space="0" w:color="auto"/>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Дата начала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bookmarkStart w:id="41" w:name="P313"/>
            <w:bookmarkEnd w:id="41"/>
            <w:r>
              <w:t>Срок действия документа, обосновывающего обязательство</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Дата окончания</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r>
              <w:t>Единица измерения: руб. (с точностью до второго десятичного знака после запятой)</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bottom"/>
          </w:tcPr>
          <w:p w:rsidR="00AA528D" w:rsidRDefault="00AA528D">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hyperlink r:id="rId53" w:history="1">
              <w:r>
                <w:rPr>
                  <w:color w:val="0000FF"/>
                </w:rPr>
                <w:t>383</w:t>
              </w:r>
            </w:hyperlink>
          </w:p>
        </w:tc>
      </w:tr>
      <w:tr w:rsidR="00AA528D">
        <w:tblPrEx>
          <w:tblBorders>
            <w:right w:val="nil"/>
          </w:tblBorders>
        </w:tblPrEx>
        <w:tc>
          <w:tcPr>
            <w:tcW w:w="2665" w:type="dxa"/>
            <w:tcBorders>
              <w:top w:val="nil"/>
              <w:left w:val="nil"/>
              <w:bottom w:val="nil"/>
              <w:right w:val="nil"/>
            </w:tcBorders>
          </w:tcPr>
          <w:p w:rsidR="00AA528D" w:rsidRDefault="00AA528D">
            <w:pPr>
              <w:pStyle w:val="ConsPlusNormal"/>
            </w:pP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nil"/>
            </w:tcBorders>
            <w:vAlign w:val="bottom"/>
          </w:tcPr>
          <w:p w:rsidR="00AA528D" w:rsidRDefault="00AA528D">
            <w:pPr>
              <w:pStyle w:val="ConsPlusNormal"/>
            </w:pPr>
          </w:p>
        </w:tc>
        <w:tc>
          <w:tcPr>
            <w:tcW w:w="1134" w:type="dxa"/>
            <w:tcBorders>
              <w:top w:val="single" w:sz="4" w:space="0" w:color="auto"/>
              <w:left w:val="nil"/>
              <w:bottom w:val="single" w:sz="4" w:space="0" w:color="auto"/>
              <w:right w:val="nil"/>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bookmarkStart w:id="42" w:name="P325"/>
            <w:bookmarkEnd w:id="42"/>
            <w:r>
              <w:t xml:space="preserve">Сумма по документу, обосновывающему обязательство </w:t>
            </w:r>
            <w:hyperlink w:anchor="P606" w:history="1">
              <w:r>
                <w:rPr>
                  <w:color w:val="0000FF"/>
                </w:rPr>
                <w:t>&lt;7&gt;</w:t>
              </w:r>
            </w:hyperlink>
            <w:r>
              <w:t>:</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center"/>
          </w:tcPr>
          <w:p w:rsidR="00AA528D" w:rsidRDefault="00AA528D">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bookmarkStart w:id="43" w:name="P329"/>
            <w:bookmarkEnd w:id="43"/>
            <w:r>
              <w:t xml:space="preserve">Сумма обязательства (всего), в том числе </w:t>
            </w:r>
            <w:hyperlink w:anchor="P607" w:history="1">
              <w:r>
                <w:rPr>
                  <w:color w:val="0000FF"/>
                </w:rPr>
                <w:t>&lt;8&gt;</w:t>
              </w:r>
            </w:hyperlink>
            <w:r>
              <w:t>:</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center"/>
          </w:tcPr>
          <w:p w:rsidR="00AA528D" w:rsidRDefault="00AA528D">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r>
              <w:t>на текущий финансовый год</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center"/>
          </w:tcPr>
          <w:p w:rsidR="00AA528D" w:rsidRDefault="00AA528D">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r>
              <w:t xml:space="preserve">на первый год </w:t>
            </w:r>
            <w:r>
              <w:lastRenderedPageBreak/>
              <w:t>планируемого периода</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center"/>
          </w:tcPr>
          <w:p w:rsidR="00AA528D" w:rsidRDefault="00AA528D">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r>
              <w:lastRenderedPageBreak/>
              <w:t>на второй год планируемого периода</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center"/>
          </w:tcPr>
          <w:p w:rsidR="00AA528D" w:rsidRDefault="00AA528D">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2665" w:type="dxa"/>
            <w:tcBorders>
              <w:top w:val="nil"/>
              <w:left w:val="nil"/>
              <w:bottom w:val="nil"/>
              <w:right w:val="nil"/>
            </w:tcBorders>
            <w:vAlign w:val="bottom"/>
          </w:tcPr>
          <w:p w:rsidR="00AA528D" w:rsidRDefault="00AA528D">
            <w:pPr>
              <w:pStyle w:val="ConsPlusNormal"/>
            </w:pPr>
            <w:r>
              <w:t>на последующие годы</w:t>
            </w:r>
          </w:p>
        </w:tc>
        <w:tc>
          <w:tcPr>
            <w:tcW w:w="2665" w:type="dxa"/>
            <w:tcBorders>
              <w:top w:val="nil"/>
              <w:left w:val="nil"/>
              <w:bottom w:val="nil"/>
              <w:right w:val="nil"/>
            </w:tcBorders>
          </w:tcPr>
          <w:p w:rsidR="00AA528D" w:rsidRDefault="00AA528D">
            <w:pPr>
              <w:pStyle w:val="ConsPlusNormal"/>
            </w:pPr>
          </w:p>
        </w:tc>
        <w:tc>
          <w:tcPr>
            <w:tcW w:w="2608" w:type="dxa"/>
            <w:tcBorders>
              <w:top w:val="nil"/>
              <w:left w:val="nil"/>
              <w:bottom w:val="nil"/>
              <w:right w:val="single" w:sz="4" w:space="0" w:color="auto"/>
            </w:tcBorders>
            <w:vAlign w:val="center"/>
          </w:tcPr>
          <w:p w:rsidR="00AA528D" w:rsidRDefault="00AA528D">
            <w:pPr>
              <w:pStyle w:val="ConsPlusNormal"/>
              <w:jc w:val="right"/>
            </w:pPr>
            <w:r>
              <w:t>сумма</w:t>
            </w:r>
          </w:p>
        </w:tc>
        <w:tc>
          <w:tcPr>
            <w:tcW w:w="113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bl>
    <w:p w:rsidR="00AA528D" w:rsidRDefault="00AA528D">
      <w:pPr>
        <w:pStyle w:val="ConsPlusNormal"/>
        <w:jc w:val="both"/>
      </w:pPr>
    </w:p>
    <w:p w:rsidR="00AA528D" w:rsidRDefault="00AA528D">
      <w:pPr>
        <w:sectPr w:rsidR="00AA528D" w:rsidSect="00F3789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9"/>
        <w:gridCol w:w="566"/>
        <w:gridCol w:w="1757"/>
        <w:gridCol w:w="1020"/>
        <w:gridCol w:w="1077"/>
        <w:gridCol w:w="567"/>
        <w:gridCol w:w="680"/>
        <w:gridCol w:w="680"/>
        <w:gridCol w:w="680"/>
        <w:gridCol w:w="567"/>
        <w:gridCol w:w="567"/>
        <w:gridCol w:w="1077"/>
        <w:gridCol w:w="680"/>
        <w:gridCol w:w="737"/>
        <w:gridCol w:w="567"/>
        <w:gridCol w:w="567"/>
        <w:gridCol w:w="680"/>
        <w:gridCol w:w="680"/>
        <w:gridCol w:w="680"/>
        <w:gridCol w:w="567"/>
      </w:tblGrid>
      <w:tr w:rsidR="00AA528D">
        <w:tc>
          <w:tcPr>
            <w:tcW w:w="2025" w:type="dxa"/>
            <w:gridSpan w:val="2"/>
          </w:tcPr>
          <w:p w:rsidR="00AA528D" w:rsidRDefault="00AA528D">
            <w:pPr>
              <w:pStyle w:val="ConsPlusNormal"/>
              <w:jc w:val="center"/>
            </w:pPr>
            <w:r>
              <w:lastRenderedPageBreak/>
              <w:t>Аналитический код поступлений/выплат</w:t>
            </w:r>
          </w:p>
        </w:tc>
        <w:tc>
          <w:tcPr>
            <w:tcW w:w="1757" w:type="dxa"/>
            <w:vMerge w:val="restart"/>
          </w:tcPr>
          <w:p w:rsidR="00AA528D" w:rsidRDefault="00AA528D">
            <w:pPr>
              <w:pStyle w:val="ConsPlusNormal"/>
              <w:jc w:val="center"/>
            </w:pPr>
            <w:r>
              <w:t>Уникальный код объекта (код мероприятия по информатизации)/код иного объекта контроля, установленного нормативным правовым актом &lt;12&gt;</w:t>
            </w:r>
          </w:p>
        </w:tc>
        <w:tc>
          <w:tcPr>
            <w:tcW w:w="1020" w:type="dxa"/>
            <w:vMerge w:val="restart"/>
          </w:tcPr>
          <w:p w:rsidR="00AA528D" w:rsidRDefault="00AA528D">
            <w:pPr>
              <w:pStyle w:val="ConsPlusNormal"/>
              <w:jc w:val="center"/>
            </w:pPr>
            <w:r>
              <w:t>Разрешенный к использованию остаток целевых средств</w:t>
            </w:r>
          </w:p>
        </w:tc>
        <w:tc>
          <w:tcPr>
            <w:tcW w:w="1077" w:type="dxa"/>
            <w:vMerge w:val="restart"/>
          </w:tcPr>
          <w:p w:rsidR="00AA528D" w:rsidRDefault="00AA528D">
            <w:pPr>
              <w:pStyle w:val="ConsPlusNormal"/>
              <w:jc w:val="center"/>
            </w:pPr>
            <w:r>
              <w:t>Сумма возврата дебиторской задолженности прошлых лет, разрешенная к использованию</w:t>
            </w:r>
          </w:p>
        </w:tc>
        <w:tc>
          <w:tcPr>
            <w:tcW w:w="3174" w:type="dxa"/>
            <w:gridSpan w:val="5"/>
          </w:tcPr>
          <w:p w:rsidR="00AA528D" w:rsidRDefault="00AA528D">
            <w:pPr>
              <w:pStyle w:val="ConsPlusNormal"/>
              <w:jc w:val="center"/>
            </w:pPr>
            <w:r>
              <w:t>Планируемые поступления</w:t>
            </w:r>
          </w:p>
        </w:tc>
        <w:tc>
          <w:tcPr>
            <w:tcW w:w="3628" w:type="dxa"/>
            <w:gridSpan w:val="5"/>
          </w:tcPr>
          <w:p w:rsidR="00AA528D" w:rsidRDefault="00AA528D">
            <w:pPr>
              <w:pStyle w:val="ConsPlusNormal"/>
              <w:jc w:val="center"/>
            </w:pPr>
            <w:r>
              <w:t>Итого к использованию</w:t>
            </w:r>
          </w:p>
        </w:tc>
        <w:tc>
          <w:tcPr>
            <w:tcW w:w="3174" w:type="dxa"/>
            <w:gridSpan w:val="5"/>
          </w:tcPr>
          <w:p w:rsidR="00AA528D" w:rsidRDefault="00AA528D">
            <w:pPr>
              <w:pStyle w:val="ConsPlusNormal"/>
              <w:jc w:val="center"/>
            </w:pPr>
            <w:r>
              <w:t>Выплаты</w:t>
            </w:r>
          </w:p>
        </w:tc>
      </w:tr>
      <w:tr w:rsidR="00AA528D">
        <w:tc>
          <w:tcPr>
            <w:tcW w:w="1459" w:type="dxa"/>
            <w:vMerge w:val="restart"/>
          </w:tcPr>
          <w:p w:rsidR="00AA528D" w:rsidRDefault="00AA528D">
            <w:pPr>
              <w:pStyle w:val="ConsPlusNormal"/>
              <w:jc w:val="center"/>
            </w:pPr>
            <w:r>
              <w:t xml:space="preserve">наименование </w:t>
            </w:r>
            <w:hyperlink w:anchor="P609" w:history="1">
              <w:r>
                <w:rPr>
                  <w:color w:val="0000FF"/>
                </w:rPr>
                <w:t>&lt;10&gt;</w:t>
              </w:r>
            </w:hyperlink>
          </w:p>
        </w:tc>
        <w:tc>
          <w:tcPr>
            <w:tcW w:w="566" w:type="dxa"/>
            <w:vMerge w:val="restart"/>
          </w:tcPr>
          <w:p w:rsidR="00AA528D" w:rsidRDefault="00AA528D">
            <w:pPr>
              <w:pStyle w:val="ConsPlusNormal"/>
              <w:jc w:val="center"/>
            </w:pPr>
            <w:r>
              <w:t xml:space="preserve">код </w:t>
            </w:r>
            <w:hyperlink w:anchor="P610" w:history="1">
              <w:r>
                <w:rPr>
                  <w:color w:val="0000FF"/>
                </w:rPr>
                <w:t>&lt;11&gt;</w:t>
              </w:r>
            </w:hyperlink>
          </w:p>
        </w:tc>
        <w:tc>
          <w:tcPr>
            <w:tcW w:w="1757" w:type="dxa"/>
            <w:vMerge/>
          </w:tcPr>
          <w:p w:rsidR="00AA528D" w:rsidRDefault="00AA528D">
            <w:pPr>
              <w:spacing w:after="1" w:line="0" w:lineRule="atLeast"/>
            </w:pPr>
          </w:p>
        </w:tc>
        <w:tc>
          <w:tcPr>
            <w:tcW w:w="1020" w:type="dxa"/>
            <w:vMerge/>
          </w:tcPr>
          <w:p w:rsidR="00AA528D" w:rsidRDefault="00AA528D">
            <w:pPr>
              <w:spacing w:after="1" w:line="0" w:lineRule="atLeast"/>
            </w:pPr>
          </w:p>
        </w:tc>
        <w:tc>
          <w:tcPr>
            <w:tcW w:w="1077" w:type="dxa"/>
            <w:vMerge/>
          </w:tcPr>
          <w:p w:rsidR="00AA528D" w:rsidRDefault="00AA528D">
            <w:pPr>
              <w:spacing w:after="1" w:line="0" w:lineRule="atLeast"/>
            </w:pPr>
          </w:p>
        </w:tc>
        <w:tc>
          <w:tcPr>
            <w:tcW w:w="567" w:type="dxa"/>
            <w:vMerge w:val="restart"/>
          </w:tcPr>
          <w:p w:rsidR="00AA528D" w:rsidRDefault="00AA528D">
            <w:pPr>
              <w:pStyle w:val="ConsPlusNormal"/>
              <w:jc w:val="center"/>
            </w:pPr>
            <w:r>
              <w:t>Всего</w:t>
            </w:r>
          </w:p>
        </w:tc>
        <w:tc>
          <w:tcPr>
            <w:tcW w:w="2607" w:type="dxa"/>
            <w:gridSpan w:val="4"/>
          </w:tcPr>
          <w:p w:rsidR="00AA528D" w:rsidRDefault="00AA528D">
            <w:pPr>
              <w:pStyle w:val="ConsPlusNormal"/>
              <w:jc w:val="center"/>
            </w:pPr>
            <w:r>
              <w:t>в том числе</w:t>
            </w:r>
          </w:p>
        </w:tc>
        <w:tc>
          <w:tcPr>
            <w:tcW w:w="567" w:type="dxa"/>
            <w:vMerge w:val="restart"/>
          </w:tcPr>
          <w:p w:rsidR="00AA528D" w:rsidRDefault="00AA528D">
            <w:pPr>
              <w:pStyle w:val="ConsPlusNormal"/>
              <w:jc w:val="center"/>
            </w:pPr>
            <w:r>
              <w:t>Всего</w:t>
            </w:r>
          </w:p>
        </w:tc>
        <w:tc>
          <w:tcPr>
            <w:tcW w:w="3061" w:type="dxa"/>
            <w:gridSpan w:val="4"/>
          </w:tcPr>
          <w:p w:rsidR="00AA528D" w:rsidRDefault="00AA528D">
            <w:pPr>
              <w:pStyle w:val="ConsPlusNormal"/>
              <w:jc w:val="center"/>
            </w:pPr>
            <w:r>
              <w:t>в том числе</w:t>
            </w:r>
          </w:p>
        </w:tc>
        <w:tc>
          <w:tcPr>
            <w:tcW w:w="567" w:type="dxa"/>
            <w:vMerge w:val="restart"/>
          </w:tcPr>
          <w:p w:rsidR="00AA528D" w:rsidRDefault="00AA528D">
            <w:pPr>
              <w:pStyle w:val="ConsPlusNormal"/>
              <w:jc w:val="center"/>
            </w:pPr>
            <w:r>
              <w:t>Всего</w:t>
            </w:r>
          </w:p>
        </w:tc>
        <w:tc>
          <w:tcPr>
            <w:tcW w:w="2607" w:type="dxa"/>
            <w:gridSpan w:val="4"/>
          </w:tcPr>
          <w:p w:rsidR="00AA528D" w:rsidRDefault="00AA528D">
            <w:pPr>
              <w:pStyle w:val="ConsPlusNormal"/>
              <w:jc w:val="center"/>
            </w:pPr>
            <w:r>
              <w:t>в том числе</w:t>
            </w:r>
          </w:p>
        </w:tc>
      </w:tr>
      <w:tr w:rsidR="00AA528D">
        <w:tc>
          <w:tcPr>
            <w:tcW w:w="1459" w:type="dxa"/>
            <w:vMerge/>
          </w:tcPr>
          <w:p w:rsidR="00AA528D" w:rsidRDefault="00AA528D">
            <w:pPr>
              <w:spacing w:after="1" w:line="0" w:lineRule="atLeast"/>
            </w:pPr>
          </w:p>
        </w:tc>
        <w:tc>
          <w:tcPr>
            <w:tcW w:w="566" w:type="dxa"/>
            <w:vMerge/>
          </w:tcPr>
          <w:p w:rsidR="00AA528D" w:rsidRDefault="00AA528D">
            <w:pPr>
              <w:spacing w:after="1" w:line="0" w:lineRule="atLeast"/>
            </w:pPr>
          </w:p>
        </w:tc>
        <w:tc>
          <w:tcPr>
            <w:tcW w:w="1757" w:type="dxa"/>
            <w:vMerge/>
          </w:tcPr>
          <w:p w:rsidR="00AA528D" w:rsidRDefault="00AA528D">
            <w:pPr>
              <w:spacing w:after="1" w:line="0" w:lineRule="atLeast"/>
            </w:pPr>
          </w:p>
        </w:tc>
        <w:tc>
          <w:tcPr>
            <w:tcW w:w="1020" w:type="dxa"/>
            <w:vMerge/>
          </w:tcPr>
          <w:p w:rsidR="00AA528D" w:rsidRDefault="00AA528D">
            <w:pPr>
              <w:spacing w:after="1" w:line="0" w:lineRule="atLeast"/>
            </w:pPr>
          </w:p>
        </w:tc>
        <w:tc>
          <w:tcPr>
            <w:tcW w:w="1077" w:type="dxa"/>
            <w:vMerge/>
          </w:tcPr>
          <w:p w:rsidR="00AA528D" w:rsidRDefault="00AA528D">
            <w:pPr>
              <w:spacing w:after="1" w:line="0" w:lineRule="atLeast"/>
            </w:pPr>
          </w:p>
        </w:tc>
        <w:tc>
          <w:tcPr>
            <w:tcW w:w="567" w:type="dxa"/>
            <w:vMerge/>
          </w:tcPr>
          <w:p w:rsidR="00AA528D" w:rsidRDefault="00AA528D">
            <w:pPr>
              <w:spacing w:after="1" w:line="0" w:lineRule="atLeast"/>
            </w:pPr>
          </w:p>
        </w:tc>
        <w:tc>
          <w:tcPr>
            <w:tcW w:w="680" w:type="dxa"/>
          </w:tcPr>
          <w:p w:rsidR="00AA528D" w:rsidRDefault="00AA528D">
            <w:pPr>
              <w:pStyle w:val="ConsPlusNormal"/>
              <w:jc w:val="center"/>
            </w:pPr>
            <w:r>
              <w:t>Текущий финансовый год</w:t>
            </w:r>
          </w:p>
        </w:tc>
        <w:tc>
          <w:tcPr>
            <w:tcW w:w="680" w:type="dxa"/>
          </w:tcPr>
          <w:p w:rsidR="00AA528D" w:rsidRDefault="00AA528D">
            <w:pPr>
              <w:pStyle w:val="ConsPlusNormal"/>
              <w:jc w:val="center"/>
            </w:pPr>
            <w:r>
              <w:t>Первый год планируемого периода</w:t>
            </w:r>
          </w:p>
        </w:tc>
        <w:tc>
          <w:tcPr>
            <w:tcW w:w="680" w:type="dxa"/>
          </w:tcPr>
          <w:p w:rsidR="00AA528D" w:rsidRDefault="00AA528D">
            <w:pPr>
              <w:pStyle w:val="ConsPlusNormal"/>
              <w:jc w:val="center"/>
            </w:pPr>
            <w:r>
              <w:t>Второй год планируемого периода</w:t>
            </w:r>
          </w:p>
        </w:tc>
        <w:tc>
          <w:tcPr>
            <w:tcW w:w="567" w:type="dxa"/>
          </w:tcPr>
          <w:p w:rsidR="00AA528D" w:rsidRDefault="00AA528D">
            <w:pPr>
              <w:pStyle w:val="ConsPlusNormal"/>
              <w:jc w:val="center"/>
            </w:pPr>
            <w:r>
              <w:t>Последующие годы</w:t>
            </w:r>
          </w:p>
        </w:tc>
        <w:tc>
          <w:tcPr>
            <w:tcW w:w="567" w:type="dxa"/>
            <w:vMerge/>
          </w:tcPr>
          <w:p w:rsidR="00AA528D" w:rsidRDefault="00AA528D">
            <w:pPr>
              <w:spacing w:after="1" w:line="0" w:lineRule="atLeast"/>
            </w:pPr>
          </w:p>
        </w:tc>
        <w:tc>
          <w:tcPr>
            <w:tcW w:w="1077" w:type="dxa"/>
          </w:tcPr>
          <w:p w:rsidR="00AA528D" w:rsidRDefault="00AA528D">
            <w:pPr>
              <w:pStyle w:val="ConsPlusNormal"/>
              <w:jc w:val="center"/>
            </w:pPr>
            <w:r>
              <w:t>Текущий финансовый год (</w:t>
            </w:r>
            <w:hyperlink w:anchor="P380" w:history="1">
              <w:r>
                <w:rPr>
                  <w:color w:val="0000FF"/>
                </w:rPr>
                <w:t>гр. 4</w:t>
              </w:r>
            </w:hyperlink>
            <w:r>
              <w:t xml:space="preserve"> + </w:t>
            </w:r>
            <w:hyperlink w:anchor="P381" w:history="1">
              <w:r>
                <w:rPr>
                  <w:color w:val="0000FF"/>
                </w:rPr>
                <w:t>гр. 5</w:t>
              </w:r>
            </w:hyperlink>
            <w:r>
              <w:t xml:space="preserve"> + </w:t>
            </w:r>
            <w:hyperlink w:anchor="P383" w:history="1">
              <w:r>
                <w:rPr>
                  <w:color w:val="0000FF"/>
                </w:rPr>
                <w:t>гр. 7</w:t>
              </w:r>
            </w:hyperlink>
            <w:r>
              <w:t>)</w:t>
            </w:r>
          </w:p>
        </w:tc>
        <w:tc>
          <w:tcPr>
            <w:tcW w:w="680" w:type="dxa"/>
          </w:tcPr>
          <w:p w:rsidR="00AA528D" w:rsidRDefault="00AA528D">
            <w:pPr>
              <w:pStyle w:val="ConsPlusNormal"/>
              <w:jc w:val="center"/>
            </w:pPr>
            <w:r>
              <w:t>Первый год планируемого периода</w:t>
            </w:r>
          </w:p>
        </w:tc>
        <w:tc>
          <w:tcPr>
            <w:tcW w:w="737" w:type="dxa"/>
          </w:tcPr>
          <w:p w:rsidR="00AA528D" w:rsidRDefault="00AA528D">
            <w:pPr>
              <w:pStyle w:val="ConsPlusNormal"/>
              <w:jc w:val="center"/>
            </w:pPr>
            <w:r>
              <w:t>Второй год планируемого периода</w:t>
            </w:r>
          </w:p>
        </w:tc>
        <w:tc>
          <w:tcPr>
            <w:tcW w:w="567" w:type="dxa"/>
          </w:tcPr>
          <w:p w:rsidR="00AA528D" w:rsidRDefault="00AA528D">
            <w:pPr>
              <w:pStyle w:val="ConsPlusNormal"/>
              <w:jc w:val="center"/>
            </w:pPr>
            <w:r>
              <w:t>Последующие годы</w:t>
            </w:r>
          </w:p>
        </w:tc>
        <w:tc>
          <w:tcPr>
            <w:tcW w:w="567" w:type="dxa"/>
            <w:vMerge/>
          </w:tcPr>
          <w:p w:rsidR="00AA528D" w:rsidRDefault="00AA528D">
            <w:pPr>
              <w:spacing w:after="1" w:line="0" w:lineRule="atLeast"/>
            </w:pPr>
          </w:p>
        </w:tc>
        <w:tc>
          <w:tcPr>
            <w:tcW w:w="680" w:type="dxa"/>
          </w:tcPr>
          <w:p w:rsidR="00AA528D" w:rsidRDefault="00AA528D">
            <w:pPr>
              <w:pStyle w:val="ConsPlusNormal"/>
              <w:jc w:val="center"/>
            </w:pPr>
            <w:r>
              <w:t>Текущий финансовый год</w:t>
            </w:r>
          </w:p>
        </w:tc>
        <w:tc>
          <w:tcPr>
            <w:tcW w:w="680" w:type="dxa"/>
          </w:tcPr>
          <w:p w:rsidR="00AA528D" w:rsidRDefault="00AA528D">
            <w:pPr>
              <w:pStyle w:val="ConsPlusNormal"/>
              <w:jc w:val="center"/>
            </w:pPr>
            <w:r>
              <w:t>Первый год планируемого периода</w:t>
            </w:r>
          </w:p>
        </w:tc>
        <w:tc>
          <w:tcPr>
            <w:tcW w:w="680" w:type="dxa"/>
          </w:tcPr>
          <w:p w:rsidR="00AA528D" w:rsidRDefault="00AA528D">
            <w:pPr>
              <w:pStyle w:val="ConsPlusNormal"/>
              <w:jc w:val="center"/>
            </w:pPr>
            <w:r>
              <w:t>Второй год планируемого периода</w:t>
            </w:r>
          </w:p>
        </w:tc>
        <w:tc>
          <w:tcPr>
            <w:tcW w:w="567" w:type="dxa"/>
          </w:tcPr>
          <w:p w:rsidR="00AA528D" w:rsidRDefault="00AA528D">
            <w:pPr>
              <w:pStyle w:val="ConsPlusNormal"/>
              <w:jc w:val="center"/>
            </w:pPr>
            <w:r>
              <w:t>Последующие годы</w:t>
            </w:r>
          </w:p>
        </w:tc>
      </w:tr>
      <w:tr w:rsidR="00AA528D">
        <w:tc>
          <w:tcPr>
            <w:tcW w:w="1459" w:type="dxa"/>
          </w:tcPr>
          <w:p w:rsidR="00AA528D" w:rsidRDefault="00AA528D">
            <w:pPr>
              <w:pStyle w:val="ConsPlusNormal"/>
              <w:jc w:val="center"/>
            </w:pPr>
            <w:r>
              <w:t>1</w:t>
            </w:r>
          </w:p>
        </w:tc>
        <w:tc>
          <w:tcPr>
            <w:tcW w:w="566" w:type="dxa"/>
          </w:tcPr>
          <w:p w:rsidR="00AA528D" w:rsidRDefault="00AA528D">
            <w:pPr>
              <w:pStyle w:val="ConsPlusNormal"/>
              <w:jc w:val="center"/>
            </w:pPr>
            <w:r>
              <w:t>2</w:t>
            </w:r>
          </w:p>
        </w:tc>
        <w:tc>
          <w:tcPr>
            <w:tcW w:w="1757" w:type="dxa"/>
          </w:tcPr>
          <w:p w:rsidR="00AA528D" w:rsidRDefault="00AA528D">
            <w:pPr>
              <w:pStyle w:val="ConsPlusNormal"/>
              <w:jc w:val="center"/>
            </w:pPr>
            <w:r>
              <w:t>3</w:t>
            </w:r>
          </w:p>
        </w:tc>
        <w:tc>
          <w:tcPr>
            <w:tcW w:w="1020" w:type="dxa"/>
          </w:tcPr>
          <w:p w:rsidR="00AA528D" w:rsidRDefault="00AA528D">
            <w:pPr>
              <w:pStyle w:val="ConsPlusNormal"/>
              <w:jc w:val="center"/>
            </w:pPr>
            <w:bookmarkStart w:id="44" w:name="P380"/>
            <w:bookmarkEnd w:id="44"/>
            <w:r>
              <w:t>4</w:t>
            </w:r>
          </w:p>
        </w:tc>
        <w:tc>
          <w:tcPr>
            <w:tcW w:w="1077" w:type="dxa"/>
          </w:tcPr>
          <w:p w:rsidR="00AA528D" w:rsidRDefault="00AA528D">
            <w:pPr>
              <w:pStyle w:val="ConsPlusNormal"/>
              <w:jc w:val="center"/>
            </w:pPr>
            <w:bookmarkStart w:id="45" w:name="P381"/>
            <w:bookmarkEnd w:id="45"/>
            <w:r>
              <w:t>5</w:t>
            </w:r>
          </w:p>
        </w:tc>
        <w:tc>
          <w:tcPr>
            <w:tcW w:w="567" w:type="dxa"/>
          </w:tcPr>
          <w:p w:rsidR="00AA528D" w:rsidRDefault="00AA528D">
            <w:pPr>
              <w:pStyle w:val="ConsPlusNormal"/>
              <w:jc w:val="center"/>
            </w:pPr>
            <w:r>
              <w:t>6</w:t>
            </w:r>
          </w:p>
        </w:tc>
        <w:tc>
          <w:tcPr>
            <w:tcW w:w="680" w:type="dxa"/>
          </w:tcPr>
          <w:p w:rsidR="00AA528D" w:rsidRDefault="00AA528D">
            <w:pPr>
              <w:pStyle w:val="ConsPlusNormal"/>
              <w:jc w:val="center"/>
            </w:pPr>
            <w:bookmarkStart w:id="46" w:name="P383"/>
            <w:bookmarkEnd w:id="46"/>
            <w:r>
              <w:t>7</w:t>
            </w:r>
          </w:p>
        </w:tc>
        <w:tc>
          <w:tcPr>
            <w:tcW w:w="680" w:type="dxa"/>
          </w:tcPr>
          <w:p w:rsidR="00AA528D" w:rsidRDefault="00AA528D">
            <w:pPr>
              <w:pStyle w:val="ConsPlusNormal"/>
              <w:jc w:val="center"/>
            </w:pPr>
            <w:r>
              <w:t>8</w:t>
            </w:r>
          </w:p>
        </w:tc>
        <w:tc>
          <w:tcPr>
            <w:tcW w:w="680" w:type="dxa"/>
          </w:tcPr>
          <w:p w:rsidR="00AA528D" w:rsidRDefault="00AA528D">
            <w:pPr>
              <w:pStyle w:val="ConsPlusNormal"/>
              <w:jc w:val="center"/>
            </w:pPr>
            <w:r>
              <w:t>9</w:t>
            </w:r>
          </w:p>
        </w:tc>
        <w:tc>
          <w:tcPr>
            <w:tcW w:w="567" w:type="dxa"/>
          </w:tcPr>
          <w:p w:rsidR="00AA528D" w:rsidRDefault="00AA528D">
            <w:pPr>
              <w:pStyle w:val="ConsPlusNormal"/>
              <w:jc w:val="center"/>
            </w:pPr>
            <w:r>
              <w:t>10</w:t>
            </w:r>
          </w:p>
        </w:tc>
        <w:tc>
          <w:tcPr>
            <w:tcW w:w="567" w:type="dxa"/>
          </w:tcPr>
          <w:p w:rsidR="00AA528D" w:rsidRDefault="00AA528D">
            <w:pPr>
              <w:pStyle w:val="ConsPlusNormal"/>
              <w:jc w:val="center"/>
            </w:pPr>
            <w:r>
              <w:t>11</w:t>
            </w:r>
          </w:p>
        </w:tc>
        <w:tc>
          <w:tcPr>
            <w:tcW w:w="1077" w:type="dxa"/>
          </w:tcPr>
          <w:p w:rsidR="00AA528D" w:rsidRDefault="00AA528D">
            <w:pPr>
              <w:pStyle w:val="ConsPlusNormal"/>
              <w:jc w:val="center"/>
            </w:pPr>
            <w:r>
              <w:t>12</w:t>
            </w:r>
          </w:p>
        </w:tc>
        <w:tc>
          <w:tcPr>
            <w:tcW w:w="680" w:type="dxa"/>
          </w:tcPr>
          <w:p w:rsidR="00AA528D" w:rsidRDefault="00AA528D">
            <w:pPr>
              <w:pStyle w:val="ConsPlusNormal"/>
              <w:jc w:val="center"/>
            </w:pPr>
            <w:r>
              <w:t>13</w:t>
            </w:r>
          </w:p>
        </w:tc>
        <w:tc>
          <w:tcPr>
            <w:tcW w:w="737" w:type="dxa"/>
          </w:tcPr>
          <w:p w:rsidR="00AA528D" w:rsidRDefault="00AA528D">
            <w:pPr>
              <w:pStyle w:val="ConsPlusNormal"/>
              <w:jc w:val="center"/>
            </w:pPr>
            <w:r>
              <w:t>14</w:t>
            </w:r>
          </w:p>
        </w:tc>
        <w:tc>
          <w:tcPr>
            <w:tcW w:w="567" w:type="dxa"/>
          </w:tcPr>
          <w:p w:rsidR="00AA528D" w:rsidRDefault="00AA528D">
            <w:pPr>
              <w:pStyle w:val="ConsPlusNormal"/>
              <w:jc w:val="center"/>
            </w:pPr>
            <w:r>
              <w:t>15</w:t>
            </w:r>
          </w:p>
        </w:tc>
        <w:tc>
          <w:tcPr>
            <w:tcW w:w="567" w:type="dxa"/>
          </w:tcPr>
          <w:p w:rsidR="00AA528D" w:rsidRDefault="00AA528D">
            <w:pPr>
              <w:pStyle w:val="ConsPlusNormal"/>
              <w:jc w:val="center"/>
            </w:pPr>
            <w:r>
              <w:t>16</w:t>
            </w:r>
          </w:p>
        </w:tc>
        <w:tc>
          <w:tcPr>
            <w:tcW w:w="680" w:type="dxa"/>
          </w:tcPr>
          <w:p w:rsidR="00AA528D" w:rsidRDefault="00AA528D">
            <w:pPr>
              <w:pStyle w:val="ConsPlusNormal"/>
              <w:jc w:val="center"/>
            </w:pPr>
            <w:r>
              <w:t>17</w:t>
            </w:r>
          </w:p>
        </w:tc>
        <w:tc>
          <w:tcPr>
            <w:tcW w:w="680" w:type="dxa"/>
          </w:tcPr>
          <w:p w:rsidR="00AA528D" w:rsidRDefault="00AA528D">
            <w:pPr>
              <w:pStyle w:val="ConsPlusNormal"/>
              <w:jc w:val="center"/>
            </w:pPr>
            <w:bookmarkStart w:id="47" w:name="P394"/>
            <w:bookmarkEnd w:id="47"/>
            <w:r>
              <w:t>18</w:t>
            </w:r>
          </w:p>
        </w:tc>
        <w:tc>
          <w:tcPr>
            <w:tcW w:w="680" w:type="dxa"/>
          </w:tcPr>
          <w:p w:rsidR="00AA528D" w:rsidRDefault="00AA528D">
            <w:pPr>
              <w:pStyle w:val="ConsPlusNormal"/>
              <w:jc w:val="center"/>
            </w:pPr>
            <w:r>
              <w:t>19</w:t>
            </w:r>
          </w:p>
        </w:tc>
        <w:tc>
          <w:tcPr>
            <w:tcW w:w="567" w:type="dxa"/>
          </w:tcPr>
          <w:p w:rsidR="00AA528D" w:rsidRDefault="00AA528D">
            <w:pPr>
              <w:pStyle w:val="ConsPlusNormal"/>
              <w:jc w:val="center"/>
            </w:pPr>
            <w:r>
              <w:t>20</w:t>
            </w:r>
          </w:p>
        </w:tc>
      </w:tr>
      <w:tr w:rsidR="00AA528D">
        <w:tc>
          <w:tcPr>
            <w:tcW w:w="1459" w:type="dxa"/>
          </w:tcPr>
          <w:p w:rsidR="00AA528D" w:rsidRDefault="00AA528D">
            <w:pPr>
              <w:pStyle w:val="ConsPlusNormal"/>
            </w:pPr>
          </w:p>
        </w:tc>
        <w:tc>
          <w:tcPr>
            <w:tcW w:w="566" w:type="dxa"/>
          </w:tcPr>
          <w:p w:rsidR="00AA528D" w:rsidRDefault="00AA528D">
            <w:pPr>
              <w:pStyle w:val="ConsPlusNormal"/>
            </w:pPr>
          </w:p>
        </w:tc>
        <w:tc>
          <w:tcPr>
            <w:tcW w:w="1757" w:type="dxa"/>
          </w:tcPr>
          <w:p w:rsidR="00AA528D" w:rsidRDefault="00AA528D">
            <w:pPr>
              <w:pStyle w:val="ConsPlusNormal"/>
            </w:pPr>
          </w:p>
        </w:tc>
        <w:tc>
          <w:tcPr>
            <w:tcW w:w="1020" w:type="dxa"/>
          </w:tcPr>
          <w:p w:rsidR="00AA528D" w:rsidRDefault="00AA528D">
            <w:pPr>
              <w:pStyle w:val="ConsPlusNormal"/>
            </w:pPr>
          </w:p>
        </w:tc>
        <w:tc>
          <w:tcPr>
            <w:tcW w:w="107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1077" w:type="dxa"/>
          </w:tcPr>
          <w:p w:rsidR="00AA528D" w:rsidRDefault="00AA528D">
            <w:pPr>
              <w:pStyle w:val="ConsPlusNormal"/>
            </w:pPr>
          </w:p>
        </w:tc>
        <w:tc>
          <w:tcPr>
            <w:tcW w:w="680" w:type="dxa"/>
          </w:tcPr>
          <w:p w:rsidR="00AA528D" w:rsidRDefault="00AA528D">
            <w:pPr>
              <w:pStyle w:val="ConsPlusNormal"/>
            </w:pPr>
          </w:p>
        </w:tc>
        <w:tc>
          <w:tcPr>
            <w:tcW w:w="737"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r>
      <w:tr w:rsidR="00AA528D">
        <w:tc>
          <w:tcPr>
            <w:tcW w:w="1459" w:type="dxa"/>
          </w:tcPr>
          <w:p w:rsidR="00AA528D" w:rsidRDefault="00AA528D">
            <w:pPr>
              <w:pStyle w:val="ConsPlusNormal"/>
            </w:pPr>
          </w:p>
        </w:tc>
        <w:tc>
          <w:tcPr>
            <w:tcW w:w="566" w:type="dxa"/>
          </w:tcPr>
          <w:p w:rsidR="00AA528D" w:rsidRDefault="00AA528D">
            <w:pPr>
              <w:pStyle w:val="ConsPlusNormal"/>
            </w:pPr>
          </w:p>
        </w:tc>
        <w:tc>
          <w:tcPr>
            <w:tcW w:w="1757" w:type="dxa"/>
          </w:tcPr>
          <w:p w:rsidR="00AA528D" w:rsidRDefault="00AA528D">
            <w:pPr>
              <w:pStyle w:val="ConsPlusNormal"/>
            </w:pPr>
          </w:p>
        </w:tc>
        <w:tc>
          <w:tcPr>
            <w:tcW w:w="1020" w:type="dxa"/>
          </w:tcPr>
          <w:p w:rsidR="00AA528D" w:rsidRDefault="00AA528D">
            <w:pPr>
              <w:pStyle w:val="ConsPlusNormal"/>
            </w:pPr>
          </w:p>
        </w:tc>
        <w:tc>
          <w:tcPr>
            <w:tcW w:w="107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1077" w:type="dxa"/>
          </w:tcPr>
          <w:p w:rsidR="00AA528D" w:rsidRDefault="00AA528D">
            <w:pPr>
              <w:pStyle w:val="ConsPlusNormal"/>
            </w:pPr>
          </w:p>
        </w:tc>
        <w:tc>
          <w:tcPr>
            <w:tcW w:w="680" w:type="dxa"/>
          </w:tcPr>
          <w:p w:rsidR="00AA528D" w:rsidRDefault="00AA528D">
            <w:pPr>
              <w:pStyle w:val="ConsPlusNormal"/>
            </w:pPr>
          </w:p>
        </w:tc>
        <w:tc>
          <w:tcPr>
            <w:tcW w:w="737"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r>
      <w:tr w:rsidR="00AA528D">
        <w:tc>
          <w:tcPr>
            <w:tcW w:w="1459" w:type="dxa"/>
          </w:tcPr>
          <w:p w:rsidR="00AA528D" w:rsidRDefault="00AA528D">
            <w:pPr>
              <w:pStyle w:val="ConsPlusNormal"/>
            </w:pPr>
          </w:p>
        </w:tc>
        <w:tc>
          <w:tcPr>
            <w:tcW w:w="566" w:type="dxa"/>
          </w:tcPr>
          <w:p w:rsidR="00AA528D" w:rsidRDefault="00AA528D">
            <w:pPr>
              <w:pStyle w:val="ConsPlusNormal"/>
            </w:pPr>
          </w:p>
        </w:tc>
        <w:tc>
          <w:tcPr>
            <w:tcW w:w="1757" w:type="dxa"/>
          </w:tcPr>
          <w:p w:rsidR="00AA528D" w:rsidRDefault="00AA528D">
            <w:pPr>
              <w:pStyle w:val="ConsPlusNormal"/>
            </w:pPr>
          </w:p>
        </w:tc>
        <w:tc>
          <w:tcPr>
            <w:tcW w:w="1020" w:type="dxa"/>
          </w:tcPr>
          <w:p w:rsidR="00AA528D" w:rsidRDefault="00AA528D">
            <w:pPr>
              <w:pStyle w:val="ConsPlusNormal"/>
            </w:pPr>
          </w:p>
        </w:tc>
        <w:tc>
          <w:tcPr>
            <w:tcW w:w="107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1077" w:type="dxa"/>
          </w:tcPr>
          <w:p w:rsidR="00AA528D" w:rsidRDefault="00AA528D">
            <w:pPr>
              <w:pStyle w:val="ConsPlusNormal"/>
            </w:pPr>
          </w:p>
        </w:tc>
        <w:tc>
          <w:tcPr>
            <w:tcW w:w="680" w:type="dxa"/>
          </w:tcPr>
          <w:p w:rsidR="00AA528D" w:rsidRDefault="00AA528D">
            <w:pPr>
              <w:pStyle w:val="ConsPlusNormal"/>
            </w:pPr>
          </w:p>
        </w:tc>
        <w:tc>
          <w:tcPr>
            <w:tcW w:w="737"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r>
      <w:tr w:rsidR="00AA528D">
        <w:tblPrEx>
          <w:tblBorders>
            <w:left w:val="nil"/>
          </w:tblBorders>
        </w:tblPrEx>
        <w:tc>
          <w:tcPr>
            <w:tcW w:w="1459" w:type="dxa"/>
            <w:tcBorders>
              <w:left w:val="nil"/>
              <w:bottom w:val="nil"/>
            </w:tcBorders>
            <w:vAlign w:val="center"/>
          </w:tcPr>
          <w:p w:rsidR="00AA528D" w:rsidRDefault="00AA528D">
            <w:pPr>
              <w:pStyle w:val="ConsPlusNormal"/>
              <w:jc w:val="right"/>
            </w:pPr>
            <w:r>
              <w:t>Итого по коду целевых средств</w:t>
            </w:r>
          </w:p>
        </w:tc>
        <w:tc>
          <w:tcPr>
            <w:tcW w:w="566" w:type="dxa"/>
            <w:vAlign w:val="center"/>
          </w:tcPr>
          <w:p w:rsidR="00AA528D" w:rsidRDefault="00AA528D">
            <w:pPr>
              <w:pStyle w:val="ConsPlusNormal"/>
              <w:jc w:val="center"/>
            </w:pPr>
            <w:r>
              <w:t>X</w:t>
            </w:r>
          </w:p>
        </w:tc>
        <w:tc>
          <w:tcPr>
            <w:tcW w:w="1757" w:type="dxa"/>
            <w:vAlign w:val="center"/>
          </w:tcPr>
          <w:p w:rsidR="00AA528D" w:rsidRDefault="00AA528D">
            <w:pPr>
              <w:pStyle w:val="ConsPlusNormal"/>
              <w:jc w:val="center"/>
            </w:pPr>
            <w:r>
              <w:t>X</w:t>
            </w:r>
          </w:p>
        </w:tc>
        <w:tc>
          <w:tcPr>
            <w:tcW w:w="1020" w:type="dxa"/>
          </w:tcPr>
          <w:p w:rsidR="00AA528D" w:rsidRDefault="00AA528D">
            <w:pPr>
              <w:pStyle w:val="ConsPlusNormal"/>
            </w:pPr>
          </w:p>
        </w:tc>
        <w:tc>
          <w:tcPr>
            <w:tcW w:w="107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1077" w:type="dxa"/>
          </w:tcPr>
          <w:p w:rsidR="00AA528D" w:rsidRDefault="00AA528D">
            <w:pPr>
              <w:pStyle w:val="ConsPlusNormal"/>
            </w:pPr>
          </w:p>
        </w:tc>
        <w:tc>
          <w:tcPr>
            <w:tcW w:w="680" w:type="dxa"/>
          </w:tcPr>
          <w:p w:rsidR="00AA528D" w:rsidRDefault="00AA528D">
            <w:pPr>
              <w:pStyle w:val="ConsPlusNormal"/>
            </w:pPr>
          </w:p>
        </w:tc>
        <w:tc>
          <w:tcPr>
            <w:tcW w:w="737"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r>
      <w:tr w:rsidR="00AA528D">
        <w:tblPrEx>
          <w:tblBorders>
            <w:left w:val="nil"/>
          </w:tblBorders>
        </w:tblPrEx>
        <w:tc>
          <w:tcPr>
            <w:tcW w:w="1459" w:type="dxa"/>
            <w:tcBorders>
              <w:top w:val="nil"/>
              <w:left w:val="nil"/>
              <w:bottom w:val="nil"/>
              <w:right w:val="nil"/>
            </w:tcBorders>
          </w:tcPr>
          <w:p w:rsidR="00AA528D" w:rsidRDefault="00AA528D">
            <w:pPr>
              <w:pStyle w:val="ConsPlusNormal"/>
            </w:pPr>
          </w:p>
        </w:tc>
        <w:tc>
          <w:tcPr>
            <w:tcW w:w="2323" w:type="dxa"/>
            <w:gridSpan w:val="2"/>
            <w:tcBorders>
              <w:left w:val="nil"/>
              <w:bottom w:val="nil"/>
            </w:tcBorders>
            <w:vAlign w:val="center"/>
          </w:tcPr>
          <w:p w:rsidR="00AA528D" w:rsidRDefault="00AA528D">
            <w:pPr>
              <w:pStyle w:val="ConsPlusNormal"/>
              <w:jc w:val="right"/>
            </w:pPr>
            <w:r>
              <w:t>Всего</w:t>
            </w:r>
          </w:p>
        </w:tc>
        <w:tc>
          <w:tcPr>
            <w:tcW w:w="1020" w:type="dxa"/>
          </w:tcPr>
          <w:p w:rsidR="00AA528D" w:rsidRDefault="00AA528D">
            <w:pPr>
              <w:pStyle w:val="ConsPlusNormal"/>
            </w:pPr>
          </w:p>
        </w:tc>
        <w:tc>
          <w:tcPr>
            <w:tcW w:w="107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1077" w:type="dxa"/>
          </w:tcPr>
          <w:p w:rsidR="00AA528D" w:rsidRDefault="00AA528D">
            <w:pPr>
              <w:pStyle w:val="ConsPlusNormal"/>
            </w:pPr>
          </w:p>
        </w:tc>
        <w:tc>
          <w:tcPr>
            <w:tcW w:w="680" w:type="dxa"/>
          </w:tcPr>
          <w:p w:rsidR="00AA528D" w:rsidRDefault="00AA528D">
            <w:pPr>
              <w:pStyle w:val="ConsPlusNormal"/>
            </w:pPr>
          </w:p>
        </w:tc>
        <w:tc>
          <w:tcPr>
            <w:tcW w:w="737" w:type="dxa"/>
          </w:tcPr>
          <w:p w:rsidR="00AA528D" w:rsidRDefault="00AA528D">
            <w:pPr>
              <w:pStyle w:val="ConsPlusNormal"/>
            </w:pPr>
          </w:p>
        </w:tc>
        <w:tc>
          <w:tcPr>
            <w:tcW w:w="567"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567" w:type="dxa"/>
          </w:tcPr>
          <w:p w:rsidR="00AA528D" w:rsidRDefault="00AA528D">
            <w:pPr>
              <w:pStyle w:val="ConsPlusNormal"/>
            </w:pPr>
          </w:p>
        </w:tc>
      </w:tr>
    </w:tbl>
    <w:p w:rsidR="00AA528D" w:rsidRDefault="00AA528D">
      <w:pPr>
        <w:sectPr w:rsidR="00AA528D">
          <w:pgSz w:w="16838" w:h="11905" w:orient="landscape"/>
          <w:pgMar w:top="1701" w:right="1134" w:bottom="850" w:left="1134" w:header="0" w:footer="0" w:gutter="0"/>
          <w:cols w:space="720"/>
        </w:sectPr>
      </w:pPr>
    </w:p>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2041"/>
        <w:gridCol w:w="1531"/>
      </w:tblGrid>
      <w:tr w:rsidR="00AA528D">
        <w:tc>
          <w:tcPr>
            <w:tcW w:w="5499" w:type="dxa"/>
            <w:tcBorders>
              <w:top w:val="nil"/>
              <w:left w:val="nil"/>
              <w:bottom w:val="nil"/>
              <w:right w:val="nil"/>
            </w:tcBorders>
          </w:tcPr>
          <w:p w:rsidR="00AA528D" w:rsidRDefault="00AA528D">
            <w:pPr>
              <w:pStyle w:val="ConsPlusNormal"/>
            </w:pPr>
          </w:p>
        </w:tc>
        <w:tc>
          <w:tcPr>
            <w:tcW w:w="2041" w:type="dxa"/>
            <w:tcBorders>
              <w:top w:val="nil"/>
              <w:left w:val="nil"/>
              <w:bottom w:val="nil"/>
              <w:right w:val="single" w:sz="4" w:space="0" w:color="auto"/>
            </w:tcBorders>
          </w:tcPr>
          <w:p w:rsidR="00AA528D" w:rsidRDefault="00AA528D">
            <w:pPr>
              <w:pStyle w:val="ConsPlusNormal"/>
            </w:pPr>
            <w:r>
              <w:t>Номер страницы</w:t>
            </w:r>
          </w:p>
        </w:tc>
        <w:tc>
          <w:tcPr>
            <w:tcW w:w="1531"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5499" w:type="dxa"/>
            <w:tcBorders>
              <w:top w:val="nil"/>
              <w:left w:val="nil"/>
              <w:bottom w:val="nil"/>
              <w:right w:val="nil"/>
            </w:tcBorders>
          </w:tcPr>
          <w:p w:rsidR="00AA528D" w:rsidRDefault="00AA528D">
            <w:pPr>
              <w:pStyle w:val="ConsPlusNormal"/>
            </w:pPr>
          </w:p>
        </w:tc>
        <w:tc>
          <w:tcPr>
            <w:tcW w:w="2041" w:type="dxa"/>
            <w:tcBorders>
              <w:top w:val="nil"/>
              <w:left w:val="nil"/>
              <w:bottom w:val="nil"/>
              <w:right w:val="single" w:sz="4" w:space="0" w:color="auto"/>
            </w:tcBorders>
          </w:tcPr>
          <w:p w:rsidR="00AA528D" w:rsidRDefault="00AA528D">
            <w:pPr>
              <w:pStyle w:val="ConsPlusNormal"/>
            </w:pPr>
            <w:r>
              <w:t>Всего страниц</w:t>
            </w:r>
          </w:p>
        </w:tc>
        <w:tc>
          <w:tcPr>
            <w:tcW w:w="1531"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1247"/>
        <w:gridCol w:w="340"/>
        <w:gridCol w:w="1077"/>
        <w:gridCol w:w="340"/>
        <w:gridCol w:w="1644"/>
        <w:gridCol w:w="340"/>
        <w:gridCol w:w="1020"/>
        <w:gridCol w:w="340"/>
        <w:gridCol w:w="1020"/>
      </w:tblGrid>
      <w:tr w:rsidR="00AA528D">
        <w:tc>
          <w:tcPr>
            <w:tcW w:w="1701" w:type="dxa"/>
            <w:tcBorders>
              <w:top w:val="nil"/>
              <w:left w:val="nil"/>
              <w:bottom w:val="nil"/>
              <w:right w:val="nil"/>
            </w:tcBorders>
          </w:tcPr>
          <w:p w:rsidR="00AA528D" w:rsidRDefault="00AA528D">
            <w:pPr>
              <w:pStyle w:val="ConsPlusNormal"/>
            </w:pPr>
            <w:r>
              <w:t>Руководитель (уполномоченное лицо)</w:t>
            </w:r>
          </w:p>
        </w:tc>
        <w:tc>
          <w:tcPr>
            <w:tcW w:w="1247"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77"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64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c>
          <w:tcPr>
            <w:tcW w:w="1701" w:type="dxa"/>
            <w:tcBorders>
              <w:top w:val="nil"/>
              <w:left w:val="nil"/>
              <w:bottom w:val="nil"/>
              <w:right w:val="nil"/>
            </w:tcBorders>
          </w:tcPr>
          <w:p w:rsidR="00AA528D" w:rsidRDefault="00AA528D">
            <w:pPr>
              <w:pStyle w:val="ConsPlusNormal"/>
            </w:pPr>
          </w:p>
        </w:tc>
        <w:tc>
          <w:tcPr>
            <w:tcW w:w="1247"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077"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644"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1020" w:type="dxa"/>
            <w:tcBorders>
              <w:top w:val="single" w:sz="4" w:space="0" w:color="auto"/>
              <w:left w:val="nil"/>
              <w:bottom w:val="nil"/>
              <w:right w:val="nil"/>
            </w:tcBorders>
          </w:tcPr>
          <w:p w:rsidR="00AA528D" w:rsidRDefault="00AA528D">
            <w:pPr>
              <w:pStyle w:val="ConsPlusNormal"/>
              <w:jc w:val="center"/>
            </w:pPr>
            <w:r>
              <w:t>(дата подписания)</w:t>
            </w: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c>
          <w:tcPr>
            <w:tcW w:w="1701" w:type="dxa"/>
            <w:tcBorders>
              <w:top w:val="nil"/>
              <w:left w:val="nil"/>
              <w:bottom w:val="nil"/>
              <w:right w:val="nil"/>
            </w:tcBorders>
          </w:tcPr>
          <w:p w:rsidR="00AA528D" w:rsidRDefault="00AA528D">
            <w:pPr>
              <w:pStyle w:val="ConsPlusNormal"/>
            </w:pPr>
          </w:p>
        </w:tc>
        <w:tc>
          <w:tcPr>
            <w:tcW w:w="1247"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77"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64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c>
          <w:tcPr>
            <w:tcW w:w="1701" w:type="dxa"/>
            <w:tcBorders>
              <w:top w:val="nil"/>
              <w:left w:val="nil"/>
              <w:bottom w:val="nil"/>
              <w:right w:val="nil"/>
            </w:tcBorders>
          </w:tcPr>
          <w:p w:rsidR="00AA528D" w:rsidRDefault="00AA528D">
            <w:pPr>
              <w:pStyle w:val="ConsPlusNormal"/>
            </w:pPr>
            <w:r>
              <w:t>Руководитель финансово - экономической службы (уполномоченное лицо)</w:t>
            </w:r>
          </w:p>
        </w:tc>
        <w:tc>
          <w:tcPr>
            <w:tcW w:w="1247"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77"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64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c>
          <w:tcPr>
            <w:tcW w:w="1701" w:type="dxa"/>
            <w:tcBorders>
              <w:top w:val="nil"/>
              <w:left w:val="nil"/>
              <w:bottom w:val="nil"/>
              <w:right w:val="nil"/>
            </w:tcBorders>
          </w:tcPr>
          <w:p w:rsidR="00AA528D" w:rsidRDefault="00AA528D">
            <w:pPr>
              <w:pStyle w:val="ConsPlusNormal"/>
            </w:pPr>
          </w:p>
        </w:tc>
        <w:tc>
          <w:tcPr>
            <w:tcW w:w="1247"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77"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644"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1020" w:type="dxa"/>
            <w:tcBorders>
              <w:top w:val="single" w:sz="4" w:space="0" w:color="auto"/>
              <w:left w:val="nil"/>
              <w:bottom w:val="nil"/>
              <w:right w:val="nil"/>
            </w:tcBorders>
          </w:tcPr>
          <w:p w:rsidR="00AA528D" w:rsidRDefault="00AA528D">
            <w:pPr>
              <w:pStyle w:val="ConsPlusNormal"/>
              <w:jc w:val="center"/>
            </w:pPr>
            <w:r>
              <w:t>(дата подписания)</w:t>
            </w: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c>
          <w:tcPr>
            <w:tcW w:w="1701" w:type="dxa"/>
            <w:tcBorders>
              <w:top w:val="nil"/>
              <w:left w:val="nil"/>
              <w:bottom w:val="nil"/>
              <w:right w:val="nil"/>
            </w:tcBorders>
          </w:tcPr>
          <w:p w:rsidR="00AA528D" w:rsidRDefault="00AA528D">
            <w:pPr>
              <w:pStyle w:val="ConsPlusNormal"/>
            </w:pPr>
          </w:p>
        </w:tc>
        <w:tc>
          <w:tcPr>
            <w:tcW w:w="1247"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77"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64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c>
          <w:tcPr>
            <w:tcW w:w="1701" w:type="dxa"/>
            <w:tcBorders>
              <w:top w:val="nil"/>
              <w:left w:val="nil"/>
              <w:bottom w:val="nil"/>
              <w:right w:val="nil"/>
            </w:tcBorders>
            <w:vAlign w:val="bottom"/>
          </w:tcPr>
          <w:p w:rsidR="00AA528D" w:rsidRDefault="00AA528D">
            <w:pPr>
              <w:pStyle w:val="ConsPlusNormal"/>
            </w:pPr>
            <w:r>
              <w:t>Ответственный исполнитель</w:t>
            </w:r>
          </w:p>
        </w:tc>
        <w:tc>
          <w:tcPr>
            <w:tcW w:w="1247"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77"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64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020" w:type="dxa"/>
            <w:tcBorders>
              <w:top w:val="nil"/>
              <w:left w:val="nil"/>
              <w:bottom w:val="single" w:sz="4" w:space="0" w:color="auto"/>
              <w:right w:val="nil"/>
            </w:tcBorders>
          </w:tcPr>
          <w:p w:rsidR="00AA528D" w:rsidRDefault="00AA528D">
            <w:pPr>
              <w:pStyle w:val="ConsPlusNormal"/>
            </w:pPr>
          </w:p>
        </w:tc>
      </w:tr>
      <w:tr w:rsidR="00AA528D">
        <w:tc>
          <w:tcPr>
            <w:tcW w:w="1701" w:type="dxa"/>
            <w:tcBorders>
              <w:top w:val="nil"/>
              <w:left w:val="nil"/>
              <w:bottom w:val="nil"/>
              <w:right w:val="nil"/>
            </w:tcBorders>
          </w:tcPr>
          <w:p w:rsidR="00AA528D" w:rsidRDefault="00AA528D">
            <w:pPr>
              <w:pStyle w:val="ConsPlusNormal"/>
            </w:pPr>
          </w:p>
        </w:tc>
        <w:tc>
          <w:tcPr>
            <w:tcW w:w="1247"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077"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644"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1020" w:type="dxa"/>
            <w:tcBorders>
              <w:top w:val="single" w:sz="4" w:space="0" w:color="auto"/>
              <w:left w:val="nil"/>
              <w:bottom w:val="nil"/>
              <w:right w:val="nil"/>
            </w:tcBorders>
          </w:tcPr>
          <w:p w:rsidR="00AA528D" w:rsidRDefault="00AA528D">
            <w:pPr>
              <w:pStyle w:val="ConsPlusNormal"/>
              <w:jc w:val="center"/>
            </w:pPr>
            <w:r>
              <w:t>(номер телефона)</w:t>
            </w:r>
          </w:p>
        </w:tc>
        <w:tc>
          <w:tcPr>
            <w:tcW w:w="340" w:type="dxa"/>
            <w:tcBorders>
              <w:top w:val="nil"/>
              <w:left w:val="nil"/>
              <w:bottom w:val="nil"/>
              <w:right w:val="nil"/>
            </w:tcBorders>
          </w:tcPr>
          <w:p w:rsidR="00AA528D" w:rsidRDefault="00AA528D">
            <w:pPr>
              <w:pStyle w:val="ConsPlusNormal"/>
            </w:pPr>
          </w:p>
        </w:tc>
        <w:tc>
          <w:tcPr>
            <w:tcW w:w="1020" w:type="dxa"/>
            <w:tcBorders>
              <w:top w:val="single" w:sz="4" w:space="0" w:color="auto"/>
              <w:left w:val="nil"/>
              <w:bottom w:val="nil"/>
              <w:right w:val="nil"/>
            </w:tcBorders>
          </w:tcPr>
          <w:p w:rsidR="00AA528D" w:rsidRDefault="00AA528D">
            <w:pPr>
              <w:pStyle w:val="ConsPlusNormal"/>
              <w:jc w:val="center"/>
            </w:pPr>
            <w:r>
              <w:t>(дата подписания)</w:t>
            </w:r>
          </w:p>
        </w:tc>
      </w:tr>
    </w:tbl>
    <w:p w:rsidR="00AA528D" w:rsidRDefault="00AA528D">
      <w:pPr>
        <w:pStyle w:val="ConsPlusNormal"/>
        <w:jc w:val="both"/>
      </w:pPr>
    </w:p>
    <w:p w:rsidR="00AA528D" w:rsidRDefault="00AA528D">
      <w:pPr>
        <w:pStyle w:val="ConsPlusNonformat"/>
        <w:jc w:val="both"/>
      </w:pPr>
      <w:r>
        <w:t xml:space="preserve">               ┌─..─..─..─..─..─..─..─..─..─..─..─..─..─..─..─..─..─..─..─┐</w:t>
      </w:r>
    </w:p>
    <w:p w:rsidR="00AA528D" w:rsidRDefault="00AA528D">
      <w:pPr>
        <w:pStyle w:val="ConsPlusNonformat"/>
        <w:jc w:val="both"/>
      </w:pPr>
      <w:r>
        <w:t xml:space="preserve">               .              ОТМЕТКА ТЕРРИТОРИАЛЬНОГО ОРГАНА             .</w:t>
      </w:r>
    </w:p>
    <w:p w:rsidR="00AA528D" w:rsidRDefault="00AA528D">
      <w:pPr>
        <w:pStyle w:val="ConsPlusNonformat"/>
        <w:jc w:val="both"/>
      </w:pPr>
      <w:r>
        <w:t xml:space="preserve">               .           ФЕДЕРАЛЬНОГО КАЗНАЧЕЙСТВА О ПРИНЯТИИ           .</w:t>
      </w:r>
    </w:p>
    <w:p w:rsidR="00AA528D" w:rsidRDefault="00AA528D">
      <w:pPr>
        <w:pStyle w:val="ConsPlusNonformat"/>
        <w:jc w:val="both"/>
      </w:pPr>
      <w:r>
        <w:t xml:space="preserve">               │                     НАСТОЯЩИХ СВЕДЕНИЙ                   │</w:t>
      </w:r>
    </w:p>
    <w:p w:rsidR="00AA528D" w:rsidRDefault="00AA528D">
      <w:pPr>
        <w:pStyle w:val="ConsPlusNonformat"/>
        <w:jc w:val="both"/>
      </w:pPr>
      <w:r>
        <w:t xml:space="preserve">               .                                                          .</w:t>
      </w:r>
    </w:p>
    <w:p w:rsidR="00AA528D" w:rsidRDefault="00AA528D">
      <w:pPr>
        <w:pStyle w:val="ConsPlusNonformat"/>
        <w:jc w:val="both"/>
      </w:pPr>
      <w:r>
        <w:t xml:space="preserve">               . Ответственный                                            .</w:t>
      </w:r>
    </w:p>
    <w:p w:rsidR="00AA528D" w:rsidRDefault="00AA528D">
      <w:pPr>
        <w:pStyle w:val="ConsPlusNonformat"/>
        <w:jc w:val="both"/>
      </w:pPr>
      <w:r>
        <w:t xml:space="preserve">               │ исполнитель   ___________ _________ _____________________│</w:t>
      </w:r>
    </w:p>
    <w:p w:rsidR="00AA528D" w:rsidRDefault="00AA528D">
      <w:pPr>
        <w:pStyle w:val="ConsPlusNonformat"/>
        <w:jc w:val="both"/>
      </w:pPr>
      <w:r>
        <w:t xml:space="preserve">               .               (должность) (подпись) (расшифровка подписи).</w:t>
      </w:r>
    </w:p>
    <w:p w:rsidR="00AA528D" w:rsidRDefault="00AA528D">
      <w:pPr>
        <w:pStyle w:val="ConsPlusNonformat"/>
        <w:jc w:val="both"/>
      </w:pPr>
      <w:r>
        <w:t xml:space="preserve">               .                                                          .</w:t>
      </w:r>
    </w:p>
    <w:p w:rsidR="00AA528D" w:rsidRDefault="00AA528D">
      <w:pPr>
        <w:pStyle w:val="ConsPlusNonformat"/>
        <w:jc w:val="both"/>
      </w:pPr>
      <w:r>
        <w:t xml:space="preserve">               │ "__" ____________ 20__ г.                                │</w:t>
      </w:r>
    </w:p>
    <w:p w:rsidR="00AA528D" w:rsidRDefault="00AA528D">
      <w:pPr>
        <w:pStyle w:val="ConsPlusNonformat"/>
        <w:jc w:val="both"/>
      </w:pPr>
      <w:r>
        <w:t xml:space="preserve">               .                                                          .</w:t>
      </w:r>
    </w:p>
    <w:p w:rsidR="00AA528D" w:rsidRDefault="00AA528D">
      <w:pPr>
        <w:pStyle w:val="ConsPlusNonformat"/>
        <w:jc w:val="both"/>
      </w:pPr>
      <w:r>
        <w:t xml:space="preserve">               .                                                          .</w:t>
      </w:r>
    </w:p>
    <w:p w:rsidR="00AA528D" w:rsidRDefault="00AA528D">
      <w:pPr>
        <w:pStyle w:val="ConsPlusNonformat"/>
        <w:jc w:val="both"/>
      </w:pPr>
      <w:r>
        <w:t xml:space="preserve">               └─..─..─..─..─..─..─..─..─..─..─..─..─..─..─..─..─..─..─..─┘</w:t>
      </w:r>
    </w:p>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48" w:name="P600"/>
      <w:bookmarkEnd w:id="48"/>
      <w:r>
        <w:t xml:space="preserve">&lt;1&gt; Указывается дата составления </w:t>
      </w:r>
      <w:hyperlink w:anchor="P222" w:history="1">
        <w:r>
          <w:rPr>
            <w:color w:val="0000FF"/>
          </w:rPr>
          <w:t>Сведений</w:t>
        </w:r>
      </w:hyperlink>
      <w:r>
        <w:t xml:space="preserve"> об операциях с целевыми средствами на 20__ год и плановый период 20__ - 20__ годов (далее - Сведения) с указанием в кодовой зоне даты составления Сведений, а также даты представления предыдущих Сведений в формате "ДД.ММ.ГГГГ".</w:t>
      </w:r>
    </w:p>
    <w:p w:rsidR="00AA528D" w:rsidRDefault="00AA528D">
      <w:pPr>
        <w:pStyle w:val="ConsPlusNormal"/>
        <w:spacing w:before="220"/>
        <w:ind w:firstLine="540"/>
        <w:jc w:val="both"/>
      </w:pPr>
      <w:bookmarkStart w:id="49" w:name="P601"/>
      <w:bookmarkEnd w:id="49"/>
      <w:r>
        <w:lastRenderedPageBreak/>
        <w:t>&lt;2&gt; Указывается при наличии.</w:t>
      </w:r>
    </w:p>
    <w:p w:rsidR="00AA528D" w:rsidRDefault="00AA528D">
      <w:pPr>
        <w:pStyle w:val="ConsPlusNormal"/>
        <w:spacing w:before="220"/>
        <w:ind w:firstLine="540"/>
        <w:jc w:val="both"/>
      </w:pPr>
      <w:bookmarkStart w:id="50" w:name="P602"/>
      <w:bookmarkEnd w:id="50"/>
      <w:r>
        <w:t>&lt;3&gt; Указывается наименование обособленного (структурного) подразделения юридического лица в случае, если целевые расходы осуществляются указанным подразделением, с указанием в кодовой зоне уникального кода обособленного (структурного) подразделения по Сводному реестру (при наличии), номера лицевого счета, аналитического кода раздела на лицевом счете, а также кода причины постановки его на учет в налоговом органе (КПП) (при наличии).</w:t>
      </w:r>
    </w:p>
    <w:p w:rsidR="00AA528D" w:rsidRDefault="00AA528D">
      <w:pPr>
        <w:pStyle w:val="ConsPlusNormal"/>
        <w:spacing w:before="220"/>
        <w:ind w:firstLine="540"/>
        <w:jc w:val="both"/>
      </w:pPr>
      <w:bookmarkStart w:id="51" w:name="P603"/>
      <w:bookmarkEnd w:id="51"/>
      <w:r>
        <w:t xml:space="preserve">&lt;4&gt; Указывается наименование соответствующего бюджета бюджетной системы Российской Федерации с указанием в кодовой зоне кода по </w:t>
      </w:r>
      <w:hyperlink r:id="rId54" w:history="1">
        <w:r>
          <w:rPr>
            <w:color w:val="0000FF"/>
          </w:rPr>
          <w:t>ОКТМО</w:t>
        </w:r>
      </w:hyperlink>
      <w:r>
        <w:t>. В случае предоставления средств из федерального бюджета, указывается код "00 000 001".</w:t>
      </w:r>
    </w:p>
    <w:p w:rsidR="00AA528D" w:rsidRDefault="00AA528D">
      <w:pPr>
        <w:pStyle w:val="ConsPlusNormal"/>
        <w:spacing w:before="220"/>
        <w:ind w:firstLine="540"/>
        <w:jc w:val="both"/>
      </w:pPr>
      <w:bookmarkStart w:id="52" w:name="P604"/>
      <w:bookmarkEnd w:id="52"/>
      <w:r>
        <w:t>&lt;5&gt;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AA528D" w:rsidRDefault="00AA528D">
      <w:pPr>
        <w:pStyle w:val="ConsPlusNormal"/>
        <w:spacing w:before="220"/>
        <w:ind w:firstLine="540"/>
        <w:jc w:val="both"/>
      </w:pPr>
      <w:bookmarkStart w:id="53" w:name="P605"/>
      <w:bookmarkEnd w:id="53"/>
      <w:r>
        <w:t>&lt;6&gt; В случае если решением Правительства Российской Федерации заключение государственного (муниципального) контракта, договора (соглашения) не предусмотрено, информация по строкам "</w:t>
      </w:r>
      <w:hyperlink w:anchor="P287" w:history="1">
        <w:r>
          <w:rPr>
            <w:color w:val="0000FF"/>
          </w:rPr>
          <w:t>Наименование</w:t>
        </w:r>
      </w:hyperlink>
      <w:r>
        <w:t xml:space="preserve"> государственного (муниципального) заказчика, получателя бюджетных средств, заказчика", </w:t>
      </w:r>
      <w:hyperlink w:anchor="P305" w:history="1">
        <w:r>
          <w:rPr>
            <w:color w:val="0000FF"/>
          </w:rPr>
          <w:t>"Документ, обосновывающий обязательство"</w:t>
        </w:r>
      </w:hyperlink>
      <w:r>
        <w:t>, "</w:t>
      </w:r>
      <w:hyperlink w:anchor="P313" w:history="1">
        <w:r>
          <w:rPr>
            <w:color w:val="0000FF"/>
          </w:rPr>
          <w:t>Срок действия документа</w:t>
        </w:r>
      </w:hyperlink>
      <w:r>
        <w:t>, обосновывающего обязательство", "</w:t>
      </w:r>
      <w:hyperlink w:anchor="P325" w:history="1">
        <w:r>
          <w:rPr>
            <w:color w:val="0000FF"/>
          </w:rPr>
          <w:t>Сумма по документу</w:t>
        </w:r>
      </w:hyperlink>
      <w:r>
        <w:t>, обосновывающему обязательство", "</w:t>
      </w:r>
      <w:hyperlink w:anchor="P329" w:history="1">
        <w:r>
          <w:rPr>
            <w:color w:val="0000FF"/>
          </w:rPr>
          <w:t>Сумма обязательства (всего)</w:t>
        </w:r>
      </w:hyperlink>
      <w:r>
        <w:t>, в том числе:" в заголовочной части Сведений не заполняется.</w:t>
      </w:r>
    </w:p>
    <w:p w:rsidR="00AA528D" w:rsidRDefault="00AA528D">
      <w:pPr>
        <w:pStyle w:val="ConsPlusNormal"/>
        <w:spacing w:before="220"/>
        <w:ind w:firstLine="540"/>
        <w:jc w:val="both"/>
      </w:pPr>
      <w:bookmarkStart w:id="54" w:name="P606"/>
      <w:bookmarkEnd w:id="54"/>
      <w:r>
        <w:t>&lt;7&gt; Указывается объем денежных средств, предусмотренных документом, обосновывающим обязательство, всего, с указанием в кодовой зоне объема денежных средств, предусмотренного документом, обосновывающим обязательство.</w:t>
      </w:r>
    </w:p>
    <w:p w:rsidR="00AA528D" w:rsidRDefault="00AA528D">
      <w:pPr>
        <w:pStyle w:val="ConsPlusNormal"/>
        <w:spacing w:before="220"/>
        <w:ind w:firstLine="540"/>
        <w:jc w:val="both"/>
      </w:pPr>
      <w:bookmarkStart w:id="55" w:name="P607"/>
      <w:bookmarkEnd w:id="55"/>
      <w:r>
        <w:t>&lt;8&gt; Указывается объем целевых средств в денежном выражении, предусмотренный документом, обосновывающим обязательство, с указанием в кодовой зоне объема целевых средств в денежном выражении, предусмотренного документом, обосновывающим обязательство, на соответствующие финансовый год, на первый год планируемого периода, на второй год планируемого периода, на последующие годы действия документа, обосновывающего обязательство.</w:t>
      </w:r>
    </w:p>
    <w:p w:rsidR="00AA528D" w:rsidRDefault="00AA528D">
      <w:pPr>
        <w:pStyle w:val="ConsPlusNormal"/>
        <w:spacing w:before="220"/>
        <w:ind w:firstLine="540"/>
        <w:jc w:val="both"/>
      </w:pPr>
      <w:r>
        <w:t>&lt;9&gt; Не заполняется в случае если капитальные вложения в объекты государственной собственности Российской Федерации осуществляются за пределами Российской Федерации.</w:t>
      </w:r>
    </w:p>
    <w:p w:rsidR="00AA528D" w:rsidRDefault="00AA528D">
      <w:pPr>
        <w:pStyle w:val="ConsPlusNormal"/>
        <w:spacing w:before="220"/>
        <w:ind w:firstLine="540"/>
        <w:jc w:val="both"/>
      </w:pPr>
      <w:bookmarkStart w:id="56" w:name="P609"/>
      <w:bookmarkEnd w:id="56"/>
      <w:r>
        <w:t xml:space="preserve">&lt;10&gt; Указывается наименования источников целевых средств в соответствии с </w:t>
      </w:r>
      <w:hyperlink w:anchor="P633" w:history="1">
        <w:r>
          <w:rPr>
            <w:color w:val="0000FF"/>
          </w:rPr>
          <w:t>приложением N 2</w:t>
        </w:r>
      </w:hyperlink>
      <w:r>
        <w:t xml:space="preserve"> к Порядку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а также наименования направления расходования целевых средств в соответствии с </w:t>
      </w:r>
      <w:hyperlink w:anchor="P878" w:history="1">
        <w:r>
          <w:rPr>
            <w:color w:val="0000FF"/>
          </w:rPr>
          <w:t>приложением N 3</w:t>
        </w:r>
      </w:hyperlink>
      <w:r>
        <w:t xml:space="preserve"> к Порядку.</w:t>
      </w:r>
    </w:p>
    <w:p w:rsidR="00AA528D" w:rsidRDefault="00AA528D">
      <w:pPr>
        <w:pStyle w:val="ConsPlusNormal"/>
        <w:spacing w:before="220"/>
        <w:ind w:firstLine="540"/>
        <w:jc w:val="both"/>
      </w:pPr>
      <w:bookmarkStart w:id="57" w:name="P610"/>
      <w:bookmarkEnd w:id="57"/>
      <w:r>
        <w:t xml:space="preserve">&lt;11&gt; Указывается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w:t>
      </w:r>
      <w:hyperlink w:anchor="P641" w:history="1">
        <w:r>
          <w:rPr>
            <w:color w:val="0000FF"/>
          </w:rPr>
          <w:t>графе 3 приложения N 2</w:t>
        </w:r>
      </w:hyperlink>
      <w:r>
        <w:t xml:space="preserve"> к Порядку или в </w:t>
      </w:r>
      <w:hyperlink w:anchor="P888" w:history="1">
        <w:r>
          <w:rPr>
            <w:color w:val="0000FF"/>
          </w:rPr>
          <w:t>графе 3 приложения N 3</w:t>
        </w:r>
      </w:hyperlink>
      <w:r>
        <w:t xml:space="preserve"> к Порядку (далее - укрупненный код направления расходования целевых средств). В первом разряде кода направления расходования целевых средств в случае необходимости детализации участником казначейского сопровождения направлений расходования целевых средств в </w:t>
      </w:r>
      <w:hyperlink w:anchor="P222" w:history="1">
        <w:r>
          <w:rPr>
            <w:color w:val="0000FF"/>
          </w:rPr>
          <w:t>Сведениях</w:t>
        </w:r>
      </w:hyperlink>
      <w:r>
        <w:t xml:space="preserve"> </w:t>
      </w:r>
      <w:r>
        <w:lastRenderedPageBreak/>
        <w:t>указываются, в том числе:</w:t>
      </w:r>
    </w:p>
    <w:p w:rsidR="00AA528D" w:rsidRDefault="00AA528D">
      <w:pPr>
        <w:pStyle w:val="ConsPlusNormal"/>
        <w:spacing w:before="220"/>
        <w:ind w:firstLine="540"/>
        <w:jc w:val="both"/>
      </w:pPr>
      <w:r>
        <w:t xml:space="preserve">значения от "3" до "5", детализирующие направления расходования целевых средств, предусмотренные </w:t>
      </w:r>
      <w:hyperlink w:anchor="P878" w:history="1">
        <w:r>
          <w:rPr>
            <w:color w:val="0000FF"/>
          </w:rPr>
          <w:t>приложением N 3</w:t>
        </w:r>
      </w:hyperlink>
      <w:r>
        <w:t xml:space="preserve"> к Порядку;</w:t>
      </w:r>
    </w:p>
    <w:p w:rsidR="00AA528D" w:rsidRDefault="00AA528D">
      <w:pPr>
        <w:pStyle w:val="ConsPlusNormal"/>
        <w:spacing w:before="220"/>
        <w:ind w:firstLine="540"/>
        <w:jc w:val="both"/>
      </w:pPr>
      <w:r>
        <w:t>при направлении расходования целевых средств, подлежащих перечислению на счета, открытые участнику казначейского сопровождения в подразделении Центрального банка Российской Федерации или в кредитной организации (далее - банк):</w:t>
      </w:r>
    </w:p>
    <w:p w:rsidR="00AA528D" w:rsidRDefault="00AA528D">
      <w:pPr>
        <w:pStyle w:val="ConsPlusNormal"/>
        <w:spacing w:before="220"/>
        <w:ind w:firstLine="540"/>
        <w:jc w:val="both"/>
      </w:pPr>
      <w:r>
        <w:t>"6" - для единовременной оплаты после полного исполнения государственного контракта, заключенного с единственным поставщиком (подрядчиком, исполнителем);</w:t>
      </w:r>
    </w:p>
    <w:p w:rsidR="00AA528D" w:rsidRDefault="00AA528D">
      <w:pPr>
        <w:pStyle w:val="ConsPlusNormal"/>
        <w:spacing w:before="220"/>
        <w:ind w:firstLine="540"/>
        <w:jc w:val="both"/>
      </w:pPr>
      <w:r>
        <w:t>"8" - для выплат за фактически поставленные товары, выполненные работы, оказанные услуги без привлечения участником казначейского сопровождения иных организаций;</w:t>
      </w:r>
    </w:p>
    <w:p w:rsidR="00AA528D" w:rsidRDefault="00AA528D">
      <w:pPr>
        <w:pStyle w:val="ConsPlusNormal"/>
        <w:spacing w:before="220"/>
        <w:ind w:firstLine="540"/>
        <w:jc w:val="both"/>
      </w:pPr>
      <w:r>
        <w:t>"9" - для возмещения ранее произведенных участником казначейского сопровождения фактических расходов (части расходов) со счетов, открытых ему в банке.</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2</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Title"/>
        <w:jc w:val="center"/>
      </w:pPr>
      <w:bookmarkStart w:id="58" w:name="P633"/>
      <w:bookmarkEnd w:id="58"/>
      <w:r>
        <w:t>ИСТОЧНИКИ ПОСТУПЛЕНИЙ ЦЕЛЕВЫХ СРЕДСТВ</w:t>
      </w:r>
    </w:p>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7540"/>
        <w:gridCol w:w="898"/>
      </w:tblGrid>
      <w:tr w:rsidR="00AA528D">
        <w:tc>
          <w:tcPr>
            <w:tcW w:w="624" w:type="dxa"/>
            <w:vMerge w:val="restart"/>
          </w:tcPr>
          <w:p w:rsidR="00AA528D" w:rsidRDefault="00AA528D">
            <w:pPr>
              <w:pStyle w:val="ConsPlusNormal"/>
              <w:jc w:val="center"/>
            </w:pPr>
            <w:r>
              <w:t>N п/п</w:t>
            </w:r>
          </w:p>
        </w:tc>
        <w:tc>
          <w:tcPr>
            <w:tcW w:w="8438" w:type="dxa"/>
            <w:gridSpan w:val="2"/>
          </w:tcPr>
          <w:p w:rsidR="00AA528D" w:rsidRDefault="00AA528D">
            <w:pPr>
              <w:pStyle w:val="ConsPlusNormal"/>
              <w:jc w:val="center"/>
            </w:pPr>
            <w:r>
              <w:t>Источники поступлений целевых средств</w:t>
            </w:r>
          </w:p>
        </w:tc>
      </w:tr>
      <w:tr w:rsidR="00AA528D">
        <w:tc>
          <w:tcPr>
            <w:tcW w:w="624" w:type="dxa"/>
            <w:vMerge/>
          </w:tcPr>
          <w:p w:rsidR="00AA528D" w:rsidRDefault="00AA528D">
            <w:pPr>
              <w:spacing w:after="1" w:line="0" w:lineRule="atLeast"/>
            </w:pPr>
          </w:p>
        </w:tc>
        <w:tc>
          <w:tcPr>
            <w:tcW w:w="7540" w:type="dxa"/>
          </w:tcPr>
          <w:p w:rsidR="00AA528D" w:rsidRDefault="00AA528D">
            <w:pPr>
              <w:pStyle w:val="ConsPlusNormal"/>
              <w:jc w:val="center"/>
            </w:pPr>
            <w:r>
              <w:t>наименование</w:t>
            </w:r>
          </w:p>
        </w:tc>
        <w:tc>
          <w:tcPr>
            <w:tcW w:w="898" w:type="dxa"/>
          </w:tcPr>
          <w:p w:rsidR="00AA528D" w:rsidRDefault="00AA528D">
            <w:pPr>
              <w:pStyle w:val="ConsPlusNormal"/>
              <w:jc w:val="center"/>
            </w:pPr>
            <w:r>
              <w:t>код</w:t>
            </w:r>
          </w:p>
        </w:tc>
      </w:tr>
      <w:tr w:rsidR="00AA528D">
        <w:tc>
          <w:tcPr>
            <w:tcW w:w="624" w:type="dxa"/>
          </w:tcPr>
          <w:p w:rsidR="00AA528D" w:rsidRDefault="00AA528D">
            <w:pPr>
              <w:pStyle w:val="ConsPlusNormal"/>
              <w:jc w:val="center"/>
            </w:pPr>
            <w:r>
              <w:t>1</w:t>
            </w:r>
          </w:p>
        </w:tc>
        <w:tc>
          <w:tcPr>
            <w:tcW w:w="7540" w:type="dxa"/>
          </w:tcPr>
          <w:p w:rsidR="00AA528D" w:rsidRDefault="00AA528D">
            <w:pPr>
              <w:pStyle w:val="ConsPlusNormal"/>
              <w:jc w:val="center"/>
            </w:pPr>
            <w:r>
              <w:t>2</w:t>
            </w:r>
          </w:p>
        </w:tc>
        <w:tc>
          <w:tcPr>
            <w:tcW w:w="898" w:type="dxa"/>
          </w:tcPr>
          <w:p w:rsidR="00AA528D" w:rsidRDefault="00AA528D">
            <w:pPr>
              <w:pStyle w:val="ConsPlusNormal"/>
              <w:jc w:val="center"/>
            </w:pPr>
            <w:bookmarkStart w:id="59" w:name="P641"/>
            <w:bookmarkEnd w:id="59"/>
            <w:r>
              <w:t>3</w:t>
            </w:r>
          </w:p>
        </w:tc>
      </w:tr>
      <w:tr w:rsidR="00AA528D">
        <w:tc>
          <w:tcPr>
            <w:tcW w:w="624" w:type="dxa"/>
            <w:vAlign w:val="center"/>
          </w:tcPr>
          <w:p w:rsidR="00AA528D" w:rsidRDefault="00AA528D">
            <w:pPr>
              <w:pStyle w:val="ConsPlusNormal"/>
              <w:jc w:val="center"/>
            </w:pPr>
            <w:r>
              <w:t>1.</w:t>
            </w:r>
          </w:p>
        </w:tc>
        <w:tc>
          <w:tcPr>
            <w:tcW w:w="7540" w:type="dxa"/>
          </w:tcPr>
          <w:p w:rsidR="00AA528D" w:rsidRDefault="00AA528D">
            <w:pPr>
              <w:pStyle w:val="ConsPlusNormal"/>
              <w:jc w:val="both"/>
            </w:pPr>
            <w:r>
              <w:t>Субсидии юридическим лицам (за исключением субсидий федеральным бюджетным и автономным учреждениям)</w:t>
            </w:r>
          </w:p>
        </w:tc>
        <w:tc>
          <w:tcPr>
            <w:tcW w:w="898" w:type="dxa"/>
            <w:vAlign w:val="center"/>
          </w:tcPr>
          <w:p w:rsidR="00AA528D" w:rsidRDefault="00AA528D">
            <w:pPr>
              <w:pStyle w:val="ConsPlusNormal"/>
              <w:jc w:val="center"/>
            </w:pPr>
            <w:r>
              <w:t>7100</w:t>
            </w:r>
          </w:p>
        </w:tc>
      </w:tr>
      <w:tr w:rsidR="00AA528D">
        <w:tc>
          <w:tcPr>
            <w:tcW w:w="624" w:type="dxa"/>
            <w:vAlign w:val="center"/>
          </w:tcPr>
          <w:p w:rsidR="00AA528D" w:rsidRDefault="00AA528D">
            <w:pPr>
              <w:pStyle w:val="ConsPlusNormal"/>
              <w:jc w:val="center"/>
            </w:pPr>
            <w:r>
              <w:t>2.</w:t>
            </w:r>
          </w:p>
        </w:tc>
        <w:tc>
          <w:tcPr>
            <w:tcW w:w="7540" w:type="dxa"/>
          </w:tcPr>
          <w:p w:rsidR="00AA528D" w:rsidRDefault="00AA528D">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(далее - взносы (вклады)</w:t>
            </w:r>
          </w:p>
        </w:tc>
        <w:tc>
          <w:tcPr>
            <w:tcW w:w="898" w:type="dxa"/>
            <w:vAlign w:val="center"/>
          </w:tcPr>
          <w:p w:rsidR="00AA528D" w:rsidRDefault="00AA528D">
            <w:pPr>
              <w:pStyle w:val="ConsPlusNormal"/>
              <w:jc w:val="center"/>
            </w:pPr>
            <w:r>
              <w:t>7110</w:t>
            </w:r>
          </w:p>
        </w:tc>
      </w:tr>
      <w:tr w:rsidR="00AA528D">
        <w:tc>
          <w:tcPr>
            <w:tcW w:w="624" w:type="dxa"/>
            <w:vAlign w:val="center"/>
          </w:tcPr>
          <w:p w:rsidR="00AA528D" w:rsidRDefault="00AA528D">
            <w:pPr>
              <w:pStyle w:val="ConsPlusNormal"/>
              <w:jc w:val="center"/>
            </w:pPr>
            <w:r>
              <w:t>3.</w:t>
            </w:r>
          </w:p>
        </w:tc>
        <w:tc>
          <w:tcPr>
            <w:tcW w:w="7540" w:type="dxa"/>
          </w:tcPr>
          <w:p w:rsidR="00AA528D" w:rsidRDefault="00AA528D">
            <w:pPr>
              <w:pStyle w:val="ConsPlusNormal"/>
              <w:jc w:val="both"/>
            </w:pPr>
            <w:r>
              <w:t xml:space="preserve">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w:t>
            </w:r>
            <w:r>
              <w:lastRenderedPageBreak/>
              <w:t>контрактам (договорам), источниками финансового обеспечения которых являются субсидии и взносы (вклады)</w:t>
            </w:r>
          </w:p>
        </w:tc>
        <w:tc>
          <w:tcPr>
            <w:tcW w:w="898" w:type="dxa"/>
            <w:vAlign w:val="center"/>
          </w:tcPr>
          <w:p w:rsidR="00AA528D" w:rsidRDefault="00AA528D">
            <w:pPr>
              <w:pStyle w:val="ConsPlusNormal"/>
              <w:jc w:val="center"/>
            </w:pPr>
            <w:r>
              <w:lastRenderedPageBreak/>
              <w:t>7111</w:t>
            </w:r>
          </w:p>
        </w:tc>
      </w:tr>
      <w:tr w:rsidR="00AA528D">
        <w:tc>
          <w:tcPr>
            <w:tcW w:w="624" w:type="dxa"/>
            <w:vAlign w:val="center"/>
          </w:tcPr>
          <w:p w:rsidR="00AA528D" w:rsidRDefault="00AA528D">
            <w:pPr>
              <w:pStyle w:val="ConsPlusNormal"/>
              <w:jc w:val="center"/>
            </w:pPr>
            <w:r>
              <w:lastRenderedPageBreak/>
              <w:t>4.</w:t>
            </w:r>
          </w:p>
        </w:tc>
        <w:tc>
          <w:tcPr>
            <w:tcW w:w="7540" w:type="dxa"/>
          </w:tcPr>
          <w:p w:rsidR="00AA528D" w:rsidRDefault="00AA528D">
            <w:pPr>
              <w:pStyle w:val="ConsPlusNormal"/>
              <w:jc w:val="both"/>
            </w:pPr>
            <w:r>
              <w:t xml:space="preserve">Средства по договорам (соглашениям, контрактам), указанным в </w:t>
            </w:r>
            <w:hyperlink r:id="rId55" w:history="1">
              <w:r>
                <w:rPr>
                  <w:color w:val="0000FF"/>
                </w:rPr>
                <w:t>подпунктах "а"</w:t>
              </w:r>
            </w:hyperlink>
            <w:r>
              <w:t xml:space="preserve"> - </w:t>
            </w:r>
            <w:hyperlink r:id="rId56" w:history="1">
              <w:r>
                <w:rPr>
                  <w:color w:val="0000FF"/>
                </w:rPr>
                <w:t>"в" пункта 1</w:t>
              </w:r>
            </w:hyperlink>
            <w:r>
              <w:t xml:space="preserve"> распоряжения Правительства Российской Федерации от 30 декабря 2018 г. N 3021-р</w:t>
            </w:r>
          </w:p>
        </w:tc>
        <w:tc>
          <w:tcPr>
            <w:tcW w:w="898" w:type="dxa"/>
            <w:vAlign w:val="center"/>
          </w:tcPr>
          <w:p w:rsidR="00AA528D" w:rsidRDefault="00AA528D">
            <w:pPr>
              <w:pStyle w:val="ConsPlusNormal"/>
              <w:jc w:val="center"/>
            </w:pPr>
            <w:r>
              <w:t>7112</w:t>
            </w:r>
          </w:p>
        </w:tc>
      </w:tr>
      <w:tr w:rsidR="00AA528D">
        <w:tc>
          <w:tcPr>
            <w:tcW w:w="624" w:type="dxa"/>
            <w:vAlign w:val="center"/>
          </w:tcPr>
          <w:p w:rsidR="00AA528D" w:rsidRDefault="00AA528D">
            <w:pPr>
              <w:pStyle w:val="ConsPlusNormal"/>
              <w:jc w:val="center"/>
            </w:pPr>
            <w:r>
              <w:t>5.</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субсидии </w:t>
            </w:r>
            <w:hyperlink w:anchor="P860" w:history="1">
              <w:r>
                <w:rPr>
                  <w:color w:val="0000FF"/>
                </w:rPr>
                <w:t>&lt;1&gt;</w:t>
              </w:r>
            </w:hyperlink>
          </w:p>
        </w:tc>
        <w:tc>
          <w:tcPr>
            <w:tcW w:w="898" w:type="dxa"/>
            <w:vAlign w:val="center"/>
          </w:tcPr>
          <w:p w:rsidR="00AA528D" w:rsidRDefault="00AA528D">
            <w:pPr>
              <w:pStyle w:val="ConsPlusNormal"/>
              <w:jc w:val="center"/>
            </w:pPr>
            <w:r>
              <w:t>7113</w:t>
            </w:r>
          </w:p>
        </w:tc>
      </w:tr>
      <w:tr w:rsidR="00AA528D">
        <w:tc>
          <w:tcPr>
            <w:tcW w:w="624" w:type="dxa"/>
            <w:vAlign w:val="center"/>
          </w:tcPr>
          <w:p w:rsidR="00AA528D" w:rsidRDefault="00AA528D">
            <w:pPr>
              <w:pStyle w:val="ConsPlusNormal"/>
              <w:jc w:val="center"/>
            </w:pPr>
            <w:r>
              <w:t>6.</w:t>
            </w:r>
          </w:p>
        </w:tc>
        <w:tc>
          <w:tcPr>
            <w:tcW w:w="7540" w:type="dxa"/>
          </w:tcPr>
          <w:p w:rsidR="00AA528D" w:rsidRDefault="00AA528D">
            <w:pPr>
              <w:pStyle w:val="ConsPlusNormal"/>
              <w:jc w:val="both"/>
            </w:pPr>
            <w:r>
              <w:t xml:space="preserve">Бюджетные инвестиции юридическим лицам, предоставляемые в соответствии со </w:t>
            </w:r>
            <w:hyperlink r:id="rId57" w:history="1">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w:t>
            </w:r>
          </w:p>
        </w:tc>
        <w:tc>
          <w:tcPr>
            <w:tcW w:w="898" w:type="dxa"/>
            <w:vAlign w:val="center"/>
          </w:tcPr>
          <w:p w:rsidR="00AA528D" w:rsidRDefault="00AA528D">
            <w:pPr>
              <w:pStyle w:val="ConsPlusNormal"/>
              <w:jc w:val="center"/>
            </w:pPr>
            <w:r>
              <w:t>7200</w:t>
            </w:r>
          </w:p>
        </w:tc>
      </w:tr>
      <w:tr w:rsidR="00AA528D">
        <w:tc>
          <w:tcPr>
            <w:tcW w:w="624" w:type="dxa"/>
            <w:vAlign w:val="center"/>
          </w:tcPr>
          <w:p w:rsidR="00AA528D" w:rsidRDefault="00AA528D">
            <w:pPr>
              <w:pStyle w:val="ConsPlusNormal"/>
              <w:jc w:val="center"/>
            </w:pPr>
            <w:r>
              <w:t>7.</w:t>
            </w:r>
          </w:p>
        </w:tc>
        <w:tc>
          <w:tcPr>
            <w:tcW w:w="7540" w:type="dxa"/>
          </w:tcPr>
          <w:p w:rsidR="00AA528D" w:rsidRDefault="00AA528D">
            <w:pPr>
              <w:pStyle w:val="ConsPlusNormal"/>
              <w:jc w:val="both"/>
            </w:pP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898" w:type="dxa"/>
            <w:vAlign w:val="center"/>
          </w:tcPr>
          <w:p w:rsidR="00AA528D" w:rsidRDefault="00AA528D">
            <w:pPr>
              <w:pStyle w:val="ConsPlusNormal"/>
              <w:jc w:val="center"/>
            </w:pPr>
            <w:r>
              <w:t>7220</w:t>
            </w:r>
          </w:p>
        </w:tc>
      </w:tr>
      <w:tr w:rsidR="00AA528D">
        <w:tc>
          <w:tcPr>
            <w:tcW w:w="624" w:type="dxa"/>
            <w:vAlign w:val="center"/>
          </w:tcPr>
          <w:p w:rsidR="00AA528D" w:rsidRDefault="00AA528D">
            <w:pPr>
              <w:pStyle w:val="ConsPlusNormal"/>
              <w:jc w:val="center"/>
            </w:pPr>
            <w:r>
              <w:t>8.</w:t>
            </w:r>
          </w:p>
        </w:tc>
        <w:tc>
          <w:tcPr>
            <w:tcW w:w="7540" w:type="dxa"/>
          </w:tcPr>
          <w:p w:rsidR="00AA528D" w:rsidRDefault="00AA528D">
            <w:pPr>
              <w:pStyle w:val="ConsPlusNormal"/>
              <w:jc w:val="both"/>
            </w:pPr>
            <w: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 и взносы (вклады)</w:t>
            </w:r>
          </w:p>
        </w:tc>
        <w:tc>
          <w:tcPr>
            <w:tcW w:w="898" w:type="dxa"/>
            <w:vAlign w:val="center"/>
          </w:tcPr>
          <w:p w:rsidR="00AA528D" w:rsidRDefault="00AA528D">
            <w:pPr>
              <w:pStyle w:val="ConsPlusNormal"/>
              <w:jc w:val="center"/>
            </w:pPr>
            <w:r>
              <w:t>7222</w:t>
            </w:r>
          </w:p>
        </w:tc>
      </w:tr>
      <w:tr w:rsidR="00AA528D">
        <w:tc>
          <w:tcPr>
            <w:tcW w:w="624" w:type="dxa"/>
            <w:vAlign w:val="center"/>
          </w:tcPr>
          <w:p w:rsidR="00AA528D" w:rsidRDefault="00AA528D">
            <w:pPr>
              <w:pStyle w:val="ConsPlusNormal"/>
              <w:jc w:val="center"/>
            </w:pPr>
            <w:r>
              <w:t>9.</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 </w:t>
            </w:r>
            <w:hyperlink w:anchor="P860" w:history="1">
              <w:r>
                <w:rPr>
                  <w:color w:val="0000FF"/>
                </w:rPr>
                <w:t>&lt;1&gt;</w:t>
              </w:r>
            </w:hyperlink>
          </w:p>
        </w:tc>
        <w:tc>
          <w:tcPr>
            <w:tcW w:w="898" w:type="dxa"/>
            <w:vAlign w:val="center"/>
          </w:tcPr>
          <w:p w:rsidR="00AA528D" w:rsidRDefault="00AA528D">
            <w:pPr>
              <w:pStyle w:val="ConsPlusNormal"/>
              <w:jc w:val="center"/>
            </w:pPr>
            <w:r>
              <w:t>7223</w:t>
            </w:r>
          </w:p>
        </w:tc>
      </w:tr>
      <w:tr w:rsidR="00AA528D">
        <w:tc>
          <w:tcPr>
            <w:tcW w:w="624" w:type="dxa"/>
            <w:vAlign w:val="center"/>
          </w:tcPr>
          <w:p w:rsidR="00AA528D" w:rsidRDefault="00AA528D">
            <w:pPr>
              <w:pStyle w:val="ConsPlusNormal"/>
              <w:jc w:val="center"/>
            </w:pPr>
            <w:r>
              <w:t>10.</w:t>
            </w:r>
          </w:p>
        </w:tc>
        <w:tc>
          <w:tcPr>
            <w:tcW w:w="7540" w:type="dxa"/>
          </w:tcPr>
          <w:p w:rsidR="00AA528D" w:rsidRDefault="00AA528D">
            <w:pPr>
              <w:pStyle w:val="ConsPlusNormal"/>
              <w:jc w:val="both"/>
            </w:pP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tc>
        <w:tc>
          <w:tcPr>
            <w:tcW w:w="898" w:type="dxa"/>
            <w:vAlign w:val="center"/>
          </w:tcPr>
          <w:p w:rsidR="00AA528D" w:rsidRDefault="00AA528D">
            <w:pPr>
              <w:pStyle w:val="ConsPlusNormal"/>
              <w:jc w:val="center"/>
            </w:pPr>
            <w:r>
              <w:t>7300</w:t>
            </w:r>
          </w:p>
        </w:tc>
      </w:tr>
      <w:tr w:rsidR="00AA528D">
        <w:tc>
          <w:tcPr>
            <w:tcW w:w="624" w:type="dxa"/>
            <w:vAlign w:val="center"/>
          </w:tcPr>
          <w:p w:rsidR="00AA528D" w:rsidRDefault="00AA528D">
            <w:pPr>
              <w:pStyle w:val="ConsPlusNormal"/>
              <w:jc w:val="center"/>
            </w:pPr>
            <w:r>
              <w:t>11.</w:t>
            </w:r>
          </w:p>
        </w:tc>
        <w:tc>
          <w:tcPr>
            <w:tcW w:w="7540" w:type="dxa"/>
          </w:tcPr>
          <w:p w:rsidR="00AA528D" w:rsidRDefault="00AA528D">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государственных контрактов, заключаемым на сумму 100 000,0 тыс. рублей и более, и соисполнителями в рамках исполнения контрактов (договоров)</w:t>
            </w:r>
          </w:p>
        </w:tc>
        <w:tc>
          <w:tcPr>
            <w:tcW w:w="898" w:type="dxa"/>
            <w:vAlign w:val="center"/>
          </w:tcPr>
          <w:p w:rsidR="00AA528D" w:rsidRDefault="00AA528D">
            <w:pPr>
              <w:pStyle w:val="ConsPlusNormal"/>
              <w:jc w:val="center"/>
            </w:pPr>
            <w:r>
              <w:t>7330</w:t>
            </w:r>
          </w:p>
        </w:tc>
      </w:tr>
      <w:tr w:rsidR="00AA528D">
        <w:tc>
          <w:tcPr>
            <w:tcW w:w="624" w:type="dxa"/>
            <w:vAlign w:val="center"/>
          </w:tcPr>
          <w:p w:rsidR="00AA528D" w:rsidRDefault="00AA528D">
            <w:pPr>
              <w:pStyle w:val="ConsPlusNormal"/>
              <w:jc w:val="center"/>
            </w:pPr>
            <w:r>
              <w:t>12.</w:t>
            </w:r>
          </w:p>
        </w:tc>
        <w:tc>
          <w:tcPr>
            <w:tcW w:w="7540" w:type="dxa"/>
          </w:tcPr>
          <w:p w:rsidR="00AA528D" w:rsidRDefault="00AA528D">
            <w:pPr>
              <w:pStyle w:val="ConsPlusNormal"/>
              <w:jc w:val="both"/>
            </w:pPr>
            <w:r>
              <w:t xml:space="preserve">Авансовые платежи по государственным контрактам о поставке товаров (выполнении работ, оказании услуг) </w:t>
            </w:r>
            <w:hyperlink w:anchor="P860" w:history="1">
              <w:r>
                <w:rPr>
                  <w:color w:val="0000FF"/>
                </w:rPr>
                <w:t>&lt;1&gt;</w:t>
              </w:r>
            </w:hyperlink>
          </w:p>
        </w:tc>
        <w:tc>
          <w:tcPr>
            <w:tcW w:w="898" w:type="dxa"/>
            <w:vAlign w:val="center"/>
          </w:tcPr>
          <w:p w:rsidR="00AA528D" w:rsidRDefault="00AA528D">
            <w:pPr>
              <w:pStyle w:val="ConsPlusNormal"/>
              <w:jc w:val="center"/>
            </w:pPr>
            <w:r>
              <w:t>7331</w:t>
            </w:r>
          </w:p>
        </w:tc>
      </w:tr>
      <w:tr w:rsidR="00AA528D">
        <w:tc>
          <w:tcPr>
            <w:tcW w:w="624" w:type="dxa"/>
            <w:vAlign w:val="center"/>
          </w:tcPr>
          <w:p w:rsidR="00AA528D" w:rsidRDefault="00AA528D">
            <w:pPr>
              <w:pStyle w:val="ConsPlusNormal"/>
              <w:jc w:val="center"/>
            </w:pPr>
            <w:r>
              <w:t>13.</w:t>
            </w:r>
          </w:p>
        </w:tc>
        <w:tc>
          <w:tcPr>
            <w:tcW w:w="7540" w:type="dxa"/>
          </w:tcPr>
          <w:p w:rsidR="00AA528D" w:rsidRDefault="00AA528D">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w:t>
            </w:r>
            <w:r>
              <w:lastRenderedPageBreak/>
              <w:t xml:space="preserve">(контрактов, договоров) </w:t>
            </w:r>
            <w:hyperlink w:anchor="P860" w:history="1">
              <w:r>
                <w:rPr>
                  <w:color w:val="0000FF"/>
                </w:rPr>
                <w:t>&lt;1&gt;</w:t>
              </w:r>
            </w:hyperlink>
          </w:p>
        </w:tc>
        <w:tc>
          <w:tcPr>
            <w:tcW w:w="898" w:type="dxa"/>
            <w:vAlign w:val="center"/>
          </w:tcPr>
          <w:p w:rsidR="00AA528D" w:rsidRDefault="00AA528D">
            <w:pPr>
              <w:pStyle w:val="ConsPlusNormal"/>
              <w:jc w:val="center"/>
            </w:pPr>
            <w:r>
              <w:lastRenderedPageBreak/>
              <w:t>7332</w:t>
            </w:r>
          </w:p>
        </w:tc>
      </w:tr>
      <w:tr w:rsidR="00AA528D">
        <w:tc>
          <w:tcPr>
            <w:tcW w:w="624" w:type="dxa"/>
            <w:vAlign w:val="center"/>
          </w:tcPr>
          <w:p w:rsidR="00AA528D" w:rsidRDefault="00AA528D">
            <w:pPr>
              <w:pStyle w:val="ConsPlusNormal"/>
              <w:jc w:val="center"/>
            </w:pPr>
            <w:r>
              <w:lastRenderedPageBreak/>
              <w:t>14.</w:t>
            </w:r>
          </w:p>
        </w:tc>
        <w:tc>
          <w:tcPr>
            <w:tcW w:w="7540" w:type="dxa"/>
          </w:tcPr>
          <w:p w:rsidR="00AA528D" w:rsidRDefault="00AA528D">
            <w:pPr>
              <w:pStyle w:val="ConsPlusNormal"/>
              <w:jc w:val="both"/>
            </w:pPr>
            <w:r>
              <w:t xml:space="preserve">Средства по государственным контрактам о поставке товаров (выполнении работ, оказании услуг) </w:t>
            </w:r>
            <w:hyperlink w:anchor="P860" w:history="1">
              <w:r>
                <w:rPr>
                  <w:color w:val="0000FF"/>
                </w:rPr>
                <w:t>&lt;1&gt;</w:t>
              </w:r>
            </w:hyperlink>
          </w:p>
        </w:tc>
        <w:tc>
          <w:tcPr>
            <w:tcW w:w="898" w:type="dxa"/>
            <w:vAlign w:val="center"/>
          </w:tcPr>
          <w:p w:rsidR="00AA528D" w:rsidRDefault="00AA528D">
            <w:pPr>
              <w:pStyle w:val="ConsPlusNormal"/>
              <w:jc w:val="center"/>
            </w:pPr>
            <w:r>
              <w:t>7333</w:t>
            </w:r>
          </w:p>
        </w:tc>
      </w:tr>
      <w:tr w:rsidR="00AA528D">
        <w:tc>
          <w:tcPr>
            <w:tcW w:w="624" w:type="dxa"/>
            <w:vAlign w:val="center"/>
          </w:tcPr>
          <w:p w:rsidR="00AA528D" w:rsidRDefault="00AA528D">
            <w:pPr>
              <w:pStyle w:val="ConsPlusNormal"/>
              <w:jc w:val="center"/>
            </w:pPr>
            <w:r>
              <w:t>15.</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 </w:t>
            </w:r>
            <w:hyperlink w:anchor="P860" w:history="1">
              <w:r>
                <w:rPr>
                  <w:color w:val="0000FF"/>
                </w:rPr>
                <w:t>&lt;1&gt;</w:t>
              </w:r>
            </w:hyperlink>
          </w:p>
        </w:tc>
        <w:tc>
          <w:tcPr>
            <w:tcW w:w="898" w:type="dxa"/>
            <w:vAlign w:val="center"/>
          </w:tcPr>
          <w:p w:rsidR="00AA528D" w:rsidRDefault="00AA528D">
            <w:pPr>
              <w:pStyle w:val="ConsPlusNormal"/>
              <w:jc w:val="center"/>
            </w:pPr>
            <w:r>
              <w:t>7334</w:t>
            </w:r>
          </w:p>
        </w:tc>
      </w:tr>
      <w:tr w:rsidR="00AA528D">
        <w:tc>
          <w:tcPr>
            <w:tcW w:w="624" w:type="dxa"/>
            <w:vAlign w:val="center"/>
          </w:tcPr>
          <w:p w:rsidR="00AA528D" w:rsidRDefault="00AA528D">
            <w:pPr>
              <w:pStyle w:val="ConsPlusNormal"/>
              <w:jc w:val="center"/>
            </w:pPr>
            <w:r>
              <w:t>16.</w:t>
            </w:r>
          </w:p>
        </w:tc>
        <w:tc>
          <w:tcPr>
            <w:tcW w:w="7540" w:type="dxa"/>
          </w:tcPr>
          <w:p w:rsidR="00AA528D" w:rsidRDefault="00AA528D">
            <w:pPr>
              <w:pStyle w:val="ConsPlusNormal"/>
              <w:jc w:val="both"/>
            </w:pPr>
            <w:r>
              <w:t xml:space="preserve">Средства по государственным контрактам, заключаемым в соответствии с </w:t>
            </w:r>
            <w:hyperlink r:id="rId58"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5105) (далее - Федеральный закон N 44-ФЗ), на сумму более 600,0 тыс. рублей</w:t>
            </w:r>
          </w:p>
        </w:tc>
        <w:tc>
          <w:tcPr>
            <w:tcW w:w="898" w:type="dxa"/>
            <w:vAlign w:val="center"/>
          </w:tcPr>
          <w:p w:rsidR="00AA528D" w:rsidRDefault="00AA528D">
            <w:pPr>
              <w:pStyle w:val="ConsPlusNormal"/>
              <w:jc w:val="center"/>
            </w:pPr>
            <w:r>
              <w:t>7400</w:t>
            </w:r>
          </w:p>
        </w:tc>
      </w:tr>
      <w:tr w:rsidR="00AA528D">
        <w:tc>
          <w:tcPr>
            <w:tcW w:w="624" w:type="dxa"/>
            <w:vAlign w:val="center"/>
          </w:tcPr>
          <w:p w:rsidR="00AA528D" w:rsidRDefault="00AA528D">
            <w:pPr>
              <w:pStyle w:val="ConsPlusNormal"/>
              <w:jc w:val="center"/>
            </w:pPr>
            <w:r>
              <w:t>17.</w:t>
            </w:r>
          </w:p>
        </w:tc>
        <w:tc>
          <w:tcPr>
            <w:tcW w:w="7540" w:type="dxa"/>
          </w:tcPr>
          <w:p w:rsidR="00AA528D" w:rsidRDefault="00AA528D">
            <w:pPr>
              <w:pStyle w:val="ConsPlusNormal"/>
              <w:jc w:val="both"/>
            </w:pPr>
            <w:r>
              <w:t xml:space="preserve">Средства по контрактам (договорам), заключаемым в целях исполнения государственных контрактов, заключаемых в соответствии с </w:t>
            </w:r>
            <w:hyperlink r:id="rId59" w:history="1">
              <w:r>
                <w:rPr>
                  <w:color w:val="0000FF"/>
                </w:rPr>
                <w:t>пунктом 2 части 1 статьи 93</w:t>
              </w:r>
            </w:hyperlink>
            <w:r>
              <w:t xml:space="preserve"> Федерального закона N 44-ФЗ, на сумму более 600,0 тыс. рублей</w:t>
            </w:r>
          </w:p>
        </w:tc>
        <w:tc>
          <w:tcPr>
            <w:tcW w:w="898" w:type="dxa"/>
            <w:vAlign w:val="center"/>
          </w:tcPr>
          <w:p w:rsidR="00AA528D" w:rsidRDefault="00AA528D">
            <w:pPr>
              <w:pStyle w:val="ConsPlusNormal"/>
              <w:jc w:val="center"/>
            </w:pPr>
            <w:r>
              <w:t>7440</w:t>
            </w:r>
          </w:p>
        </w:tc>
      </w:tr>
      <w:tr w:rsidR="00AA528D">
        <w:tc>
          <w:tcPr>
            <w:tcW w:w="624" w:type="dxa"/>
            <w:vAlign w:val="center"/>
          </w:tcPr>
          <w:p w:rsidR="00AA528D" w:rsidRDefault="00AA528D">
            <w:pPr>
              <w:pStyle w:val="ConsPlusNormal"/>
              <w:jc w:val="center"/>
            </w:pPr>
            <w:r>
              <w:t>18.</w:t>
            </w:r>
          </w:p>
        </w:tc>
        <w:tc>
          <w:tcPr>
            <w:tcW w:w="7540" w:type="dxa"/>
          </w:tcPr>
          <w:p w:rsidR="00AA528D" w:rsidRDefault="00AA528D">
            <w:pPr>
              <w:pStyle w:val="ConsPlusNormal"/>
              <w:jc w:val="both"/>
            </w:pPr>
            <w:r>
              <w:t xml:space="preserve">Субсидии федеральным бюджетным и автономным учреждениям, предоставляемые в соответствии с </w:t>
            </w:r>
            <w:hyperlink r:id="rId60" w:history="1">
              <w:r>
                <w:rPr>
                  <w:color w:val="0000FF"/>
                </w:rPr>
                <w:t>абзацем вторым пункта 1</w:t>
              </w:r>
            </w:hyperlink>
            <w:r>
              <w:t xml:space="preserve"> и </w:t>
            </w:r>
            <w:hyperlink r:id="rId61" w:history="1">
              <w:r>
                <w:rPr>
                  <w:color w:val="0000FF"/>
                </w:rPr>
                <w:t>пунктом 4 статьи 78.1</w:t>
              </w:r>
            </w:hyperlink>
            <w:r>
              <w:t xml:space="preserve"> и </w:t>
            </w:r>
            <w:hyperlink r:id="rId62" w:history="1">
              <w:r>
                <w:rPr>
                  <w:color w:val="0000FF"/>
                </w:rPr>
                <w:t>статьей 78.2</w:t>
              </w:r>
            </w:hyperlink>
            <w:r>
              <w:t xml:space="preserve"> Бюджетного кодекса Российской Федерации (Собрание законодательства Российской Федерации, 1998, N 31, ст. 3823; 2020, N 29, ст. 4502), в целях приобретения товаров, работ и услуг</w:t>
            </w:r>
          </w:p>
        </w:tc>
        <w:tc>
          <w:tcPr>
            <w:tcW w:w="898" w:type="dxa"/>
            <w:vAlign w:val="center"/>
          </w:tcPr>
          <w:p w:rsidR="00AA528D" w:rsidRDefault="00AA528D">
            <w:pPr>
              <w:pStyle w:val="ConsPlusNormal"/>
              <w:jc w:val="center"/>
            </w:pPr>
            <w:r>
              <w:t>7500</w:t>
            </w:r>
          </w:p>
        </w:tc>
      </w:tr>
      <w:tr w:rsidR="00AA528D">
        <w:tc>
          <w:tcPr>
            <w:tcW w:w="624" w:type="dxa"/>
            <w:vAlign w:val="center"/>
          </w:tcPr>
          <w:p w:rsidR="00AA528D" w:rsidRDefault="00AA528D">
            <w:pPr>
              <w:pStyle w:val="ConsPlusNormal"/>
              <w:jc w:val="center"/>
            </w:pPr>
            <w:r>
              <w:t>19.</w:t>
            </w:r>
          </w:p>
        </w:tc>
        <w:tc>
          <w:tcPr>
            <w:tcW w:w="7540" w:type="dxa"/>
          </w:tcPr>
          <w:p w:rsidR="00AA528D" w:rsidRDefault="00AA528D">
            <w:pPr>
              <w:pStyle w:val="ConsPlusNormal"/>
              <w:jc w:val="both"/>
            </w:pPr>
            <w:r>
              <w:t>Авансовые платежи по контрактам (договорам) о поставке товаров (выполнении работ, оказании услуг), заключаемым федеральными бюджетными и автономными учреждениями</w:t>
            </w:r>
          </w:p>
        </w:tc>
        <w:tc>
          <w:tcPr>
            <w:tcW w:w="898" w:type="dxa"/>
            <w:vAlign w:val="center"/>
          </w:tcPr>
          <w:p w:rsidR="00AA528D" w:rsidRDefault="00AA528D">
            <w:pPr>
              <w:pStyle w:val="ConsPlusNormal"/>
              <w:jc w:val="center"/>
            </w:pPr>
            <w:r>
              <w:t>7550</w:t>
            </w:r>
          </w:p>
        </w:tc>
      </w:tr>
      <w:tr w:rsidR="00AA528D">
        <w:tc>
          <w:tcPr>
            <w:tcW w:w="624" w:type="dxa"/>
            <w:vAlign w:val="center"/>
          </w:tcPr>
          <w:p w:rsidR="00AA528D" w:rsidRDefault="00AA528D">
            <w:pPr>
              <w:pStyle w:val="ConsPlusNormal"/>
              <w:jc w:val="center"/>
            </w:pPr>
            <w:r>
              <w:t>20.</w:t>
            </w:r>
          </w:p>
        </w:tc>
        <w:tc>
          <w:tcPr>
            <w:tcW w:w="7540" w:type="dxa"/>
          </w:tcPr>
          <w:p w:rsidR="00AA528D" w:rsidRDefault="00AA528D">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федеральными бюджетными и автономными учреждениями и соисполнителями в рамках исполнения контрактов (договоров), источником финансового обеспечения которых являются субсидии федеральным бюджетным и автономным учреждениям и взносы (вклады)</w:t>
            </w:r>
          </w:p>
        </w:tc>
        <w:tc>
          <w:tcPr>
            <w:tcW w:w="898" w:type="dxa"/>
            <w:vAlign w:val="center"/>
          </w:tcPr>
          <w:p w:rsidR="00AA528D" w:rsidRDefault="00AA528D">
            <w:pPr>
              <w:pStyle w:val="ConsPlusNormal"/>
              <w:jc w:val="center"/>
            </w:pPr>
            <w:r>
              <w:t>7551</w:t>
            </w:r>
          </w:p>
        </w:tc>
      </w:tr>
      <w:tr w:rsidR="00AA528D">
        <w:tc>
          <w:tcPr>
            <w:tcW w:w="624" w:type="dxa"/>
            <w:vAlign w:val="center"/>
          </w:tcPr>
          <w:p w:rsidR="00AA528D" w:rsidRDefault="00AA528D">
            <w:pPr>
              <w:pStyle w:val="ConsPlusNormal"/>
              <w:jc w:val="center"/>
            </w:pPr>
            <w:r>
              <w:t>21.</w:t>
            </w:r>
          </w:p>
        </w:tc>
        <w:tc>
          <w:tcPr>
            <w:tcW w:w="7540" w:type="dxa"/>
          </w:tcPr>
          <w:p w:rsidR="00AA528D" w:rsidRDefault="00AA528D">
            <w:pPr>
              <w:pStyle w:val="ConsPlusNormal"/>
              <w:jc w:val="both"/>
            </w:pPr>
            <w:r>
              <w:t xml:space="preserve">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федеральным бюджетным и автономным учреждениям, предоставляемые в соответствии с </w:t>
            </w:r>
            <w:hyperlink r:id="rId63" w:history="1">
              <w:r>
                <w:rPr>
                  <w:color w:val="0000FF"/>
                </w:rPr>
                <w:t>абзацем вторым пункта 1</w:t>
              </w:r>
            </w:hyperlink>
            <w:r>
              <w:t xml:space="preserve"> и </w:t>
            </w:r>
            <w:hyperlink r:id="rId64" w:history="1">
              <w:r>
                <w:rPr>
                  <w:color w:val="0000FF"/>
                </w:rPr>
                <w:t>пунктом 4 статьи 78.1</w:t>
              </w:r>
            </w:hyperlink>
            <w:r>
              <w:t xml:space="preserve"> и </w:t>
            </w:r>
            <w:hyperlink r:id="rId65" w:history="1">
              <w:r>
                <w:rPr>
                  <w:color w:val="0000FF"/>
                </w:rPr>
                <w:t>статьей 78.2</w:t>
              </w:r>
            </w:hyperlink>
            <w:r>
              <w:t xml:space="preserve"> Бюджетного кодекса Российской Федерации (Собрание законодательства Российской Федерации, 1998, N 31, ст. 3823; 2020, N 29, ст. 4502), в целях приобретения товаров, работ и услуг</w:t>
            </w:r>
          </w:p>
        </w:tc>
        <w:tc>
          <w:tcPr>
            <w:tcW w:w="898" w:type="dxa"/>
            <w:vAlign w:val="center"/>
          </w:tcPr>
          <w:p w:rsidR="00AA528D" w:rsidRDefault="00AA528D">
            <w:pPr>
              <w:pStyle w:val="ConsPlusNormal"/>
              <w:jc w:val="center"/>
            </w:pPr>
            <w:r>
              <w:t>7552</w:t>
            </w:r>
          </w:p>
        </w:tc>
      </w:tr>
      <w:tr w:rsidR="00AA528D">
        <w:tc>
          <w:tcPr>
            <w:tcW w:w="624" w:type="dxa"/>
            <w:vAlign w:val="center"/>
          </w:tcPr>
          <w:p w:rsidR="00AA528D" w:rsidRDefault="00AA528D">
            <w:pPr>
              <w:pStyle w:val="ConsPlusNormal"/>
              <w:jc w:val="center"/>
            </w:pPr>
            <w:r>
              <w:t>22.</w:t>
            </w:r>
          </w:p>
        </w:tc>
        <w:tc>
          <w:tcPr>
            <w:tcW w:w="7540" w:type="dxa"/>
          </w:tcPr>
          <w:p w:rsidR="00AA528D" w:rsidRDefault="00AA528D">
            <w:pPr>
              <w:pStyle w:val="ConsPlusNormal"/>
              <w:jc w:val="both"/>
            </w:pPr>
            <w:r>
              <w:t xml:space="preserve">Средства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если источником финансового обеспечения расходных обязательств субъекта Российской Федерации (муниципального образования) являются межбюджетные </w:t>
            </w:r>
            <w:r>
              <w:lastRenderedPageBreak/>
              <w:t>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AA528D" w:rsidRDefault="00AA528D">
            <w:pPr>
              <w:pStyle w:val="ConsPlusNormal"/>
              <w:jc w:val="center"/>
            </w:pPr>
            <w:r>
              <w:lastRenderedPageBreak/>
              <w:t>7600</w:t>
            </w:r>
          </w:p>
        </w:tc>
      </w:tr>
      <w:tr w:rsidR="00AA528D">
        <w:tc>
          <w:tcPr>
            <w:tcW w:w="624" w:type="dxa"/>
            <w:vAlign w:val="center"/>
          </w:tcPr>
          <w:p w:rsidR="00AA528D" w:rsidRDefault="00AA528D">
            <w:pPr>
              <w:pStyle w:val="ConsPlusNormal"/>
              <w:jc w:val="center"/>
            </w:pPr>
            <w:r>
              <w:lastRenderedPageBreak/>
              <w:t>23.</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государственных (муниципальных) контрактов о поставке товаров (выполнении работ, оказании услуг), заключаемым на сумму 100 000,0 тыс. рублей и более</w:t>
            </w:r>
          </w:p>
        </w:tc>
        <w:tc>
          <w:tcPr>
            <w:tcW w:w="898" w:type="dxa"/>
            <w:vAlign w:val="center"/>
          </w:tcPr>
          <w:p w:rsidR="00AA528D" w:rsidRDefault="00AA528D">
            <w:pPr>
              <w:pStyle w:val="ConsPlusNormal"/>
              <w:jc w:val="center"/>
            </w:pPr>
            <w:r>
              <w:t>7660</w:t>
            </w:r>
          </w:p>
        </w:tc>
      </w:tr>
      <w:tr w:rsidR="00AA528D">
        <w:tc>
          <w:tcPr>
            <w:tcW w:w="624" w:type="dxa"/>
            <w:vAlign w:val="center"/>
          </w:tcPr>
          <w:p w:rsidR="00AA528D" w:rsidRDefault="00AA528D">
            <w:pPr>
              <w:pStyle w:val="ConsPlusNormal"/>
              <w:jc w:val="center"/>
            </w:pPr>
            <w:r>
              <w:t>24.</w:t>
            </w:r>
          </w:p>
        </w:tc>
        <w:tc>
          <w:tcPr>
            <w:tcW w:w="7540" w:type="dxa"/>
          </w:tcPr>
          <w:p w:rsidR="00AA528D" w:rsidRDefault="00AA528D">
            <w:pPr>
              <w:pStyle w:val="ConsPlusNormal"/>
              <w:jc w:val="both"/>
            </w:pPr>
            <w:r>
              <w:t xml:space="preserve">Авансовые платежи по государственным (муниципальным) контрактам о поставке товаров (выполнении работ, оказании услуг), заключаемым государственными (муниципальными) заказчиками </w:t>
            </w:r>
            <w:hyperlink w:anchor="P860" w:history="1">
              <w:r>
                <w:rPr>
                  <w:color w:val="0000FF"/>
                </w:rPr>
                <w:t>&lt;1&gt;</w:t>
              </w:r>
            </w:hyperlink>
          </w:p>
        </w:tc>
        <w:tc>
          <w:tcPr>
            <w:tcW w:w="898" w:type="dxa"/>
            <w:vAlign w:val="center"/>
          </w:tcPr>
          <w:p w:rsidR="00AA528D" w:rsidRDefault="00AA528D">
            <w:pPr>
              <w:pStyle w:val="ConsPlusNormal"/>
              <w:jc w:val="center"/>
            </w:pPr>
            <w:r>
              <w:t>7661</w:t>
            </w:r>
          </w:p>
        </w:tc>
      </w:tr>
      <w:tr w:rsidR="00AA528D">
        <w:tc>
          <w:tcPr>
            <w:tcW w:w="624" w:type="dxa"/>
            <w:vAlign w:val="center"/>
          </w:tcPr>
          <w:p w:rsidR="00AA528D" w:rsidRDefault="00AA528D">
            <w:pPr>
              <w:pStyle w:val="ConsPlusNormal"/>
              <w:jc w:val="center"/>
            </w:pPr>
            <w:r>
              <w:t>25.</w:t>
            </w:r>
          </w:p>
        </w:tc>
        <w:tc>
          <w:tcPr>
            <w:tcW w:w="7540" w:type="dxa"/>
          </w:tcPr>
          <w:p w:rsidR="00AA528D" w:rsidRDefault="00AA528D">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860" w:history="1">
              <w:r>
                <w:rPr>
                  <w:color w:val="0000FF"/>
                </w:rPr>
                <w:t>&lt;1&gt;</w:t>
              </w:r>
            </w:hyperlink>
          </w:p>
        </w:tc>
        <w:tc>
          <w:tcPr>
            <w:tcW w:w="898" w:type="dxa"/>
            <w:vAlign w:val="center"/>
          </w:tcPr>
          <w:p w:rsidR="00AA528D" w:rsidRDefault="00AA528D">
            <w:pPr>
              <w:pStyle w:val="ConsPlusNormal"/>
              <w:jc w:val="center"/>
            </w:pPr>
            <w:r>
              <w:t>7662</w:t>
            </w:r>
          </w:p>
        </w:tc>
      </w:tr>
      <w:tr w:rsidR="00AA528D">
        <w:tc>
          <w:tcPr>
            <w:tcW w:w="624" w:type="dxa"/>
            <w:vAlign w:val="center"/>
          </w:tcPr>
          <w:p w:rsidR="00AA528D" w:rsidRDefault="00AA528D">
            <w:pPr>
              <w:pStyle w:val="ConsPlusNormal"/>
              <w:jc w:val="center"/>
            </w:pPr>
            <w:r>
              <w:t>26.</w:t>
            </w:r>
          </w:p>
        </w:tc>
        <w:tc>
          <w:tcPr>
            <w:tcW w:w="7540" w:type="dxa"/>
          </w:tcPr>
          <w:p w:rsidR="00AA528D" w:rsidRDefault="00AA528D">
            <w:pPr>
              <w:pStyle w:val="ConsPlusNormal"/>
              <w:jc w:val="both"/>
            </w:pPr>
            <w:r>
              <w:t xml:space="preserve">Средства по государственным (муниципальным) контрактам о поставке товаров (выполнении работ, оказании услуг), заключаемым государственными (муниципальными) заказчиками </w:t>
            </w:r>
            <w:hyperlink w:anchor="P860" w:history="1">
              <w:r>
                <w:rPr>
                  <w:color w:val="0000FF"/>
                </w:rPr>
                <w:t>&lt;1&gt;</w:t>
              </w:r>
            </w:hyperlink>
          </w:p>
        </w:tc>
        <w:tc>
          <w:tcPr>
            <w:tcW w:w="898" w:type="dxa"/>
            <w:vAlign w:val="center"/>
          </w:tcPr>
          <w:p w:rsidR="00AA528D" w:rsidRDefault="00AA528D">
            <w:pPr>
              <w:pStyle w:val="ConsPlusNormal"/>
              <w:jc w:val="center"/>
            </w:pPr>
            <w:r>
              <w:t>7663</w:t>
            </w:r>
          </w:p>
        </w:tc>
      </w:tr>
      <w:tr w:rsidR="00AA528D">
        <w:tc>
          <w:tcPr>
            <w:tcW w:w="624" w:type="dxa"/>
            <w:vAlign w:val="center"/>
          </w:tcPr>
          <w:p w:rsidR="00AA528D" w:rsidRDefault="00AA528D">
            <w:pPr>
              <w:pStyle w:val="ConsPlusNormal"/>
              <w:jc w:val="center"/>
            </w:pPr>
            <w:r>
              <w:t>27.</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w:t>
            </w:r>
            <w:hyperlink w:anchor="P860" w:history="1">
              <w:r>
                <w:rPr>
                  <w:color w:val="0000FF"/>
                </w:rPr>
                <w:t>&lt;1&gt;</w:t>
              </w:r>
            </w:hyperlink>
          </w:p>
        </w:tc>
        <w:tc>
          <w:tcPr>
            <w:tcW w:w="898" w:type="dxa"/>
            <w:vAlign w:val="center"/>
          </w:tcPr>
          <w:p w:rsidR="00AA528D" w:rsidRDefault="00AA528D">
            <w:pPr>
              <w:pStyle w:val="ConsPlusNormal"/>
              <w:jc w:val="center"/>
            </w:pPr>
            <w:r>
              <w:t>7664</w:t>
            </w:r>
          </w:p>
        </w:tc>
      </w:tr>
      <w:tr w:rsidR="00AA528D">
        <w:tc>
          <w:tcPr>
            <w:tcW w:w="624" w:type="dxa"/>
            <w:vAlign w:val="center"/>
          </w:tcPr>
          <w:p w:rsidR="00AA528D" w:rsidRDefault="00AA528D">
            <w:pPr>
              <w:pStyle w:val="ConsPlusNormal"/>
              <w:jc w:val="center"/>
            </w:pPr>
            <w:r>
              <w:t>28.</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w:t>
            </w:r>
          </w:p>
        </w:tc>
        <w:tc>
          <w:tcPr>
            <w:tcW w:w="898" w:type="dxa"/>
            <w:vAlign w:val="center"/>
          </w:tcPr>
          <w:p w:rsidR="00AA528D" w:rsidRDefault="00AA528D">
            <w:pPr>
              <w:pStyle w:val="ConsPlusNormal"/>
              <w:jc w:val="center"/>
            </w:pPr>
            <w:r>
              <w:t>7665</w:t>
            </w:r>
          </w:p>
        </w:tc>
      </w:tr>
      <w:tr w:rsidR="00AA528D">
        <w:tc>
          <w:tcPr>
            <w:tcW w:w="624" w:type="dxa"/>
            <w:vAlign w:val="center"/>
          </w:tcPr>
          <w:p w:rsidR="00AA528D" w:rsidRDefault="00AA528D">
            <w:pPr>
              <w:pStyle w:val="ConsPlusNormal"/>
              <w:jc w:val="center"/>
            </w:pPr>
            <w:r>
              <w:t>29.</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контрактов (договоров), заключаемых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w:t>
            </w:r>
          </w:p>
        </w:tc>
        <w:tc>
          <w:tcPr>
            <w:tcW w:w="898" w:type="dxa"/>
            <w:vAlign w:val="center"/>
          </w:tcPr>
          <w:p w:rsidR="00AA528D" w:rsidRDefault="00AA528D">
            <w:pPr>
              <w:pStyle w:val="ConsPlusNormal"/>
              <w:jc w:val="center"/>
            </w:pPr>
            <w:r>
              <w:t>7666</w:t>
            </w:r>
          </w:p>
        </w:tc>
      </w:tr>
      <w:tr w:rsidR="00AA528D">
        <w:tc>
          <w:tcPr>
            <w:tcW w:w="624" w:type="dxa"/>
            <w:vAlign w:val="center"/>
          </w:tcPr>
          <w:p w:rsidR="00AA528D" w:rsidRDefault="00AA528D">
            <w:pPr>
              <w:pStyle w:val="ConsPlusNormal"/>
              <w:jc w:val="center"/>
            </w:pPr>
            <w:r>
              <w:t>30.</w:t>
            </w:r>
          </w:p>
        </w:tc>
        <w:tc>
          <w:tcPr>
            <w:tcW w:w="7540" w:type="dxa"/>
          </w:tcPr>
          <w:p w:rsidR="00AA528D" w:rsidRDefault="00AA528D">
            <w:pPr>
              <w:pStyle w:val="ConsPlusNormal"/>
              <w:jc w:val="both"/>
            </w:pPr>
            <w:r>
              <w:t>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в объекты капитального строительства</w:t>
            </w:r>
          </w:p>
        </w:tc>
        <w:tc>
          <w:tcPr>
            <w:tcW w:w="898" w:type="dxa"/>
            <w:vAlign w:val="center"/>
          </w:tcPr>
          <w:p w:rsidR="00AA528D" w:rsidRDefault="00AA528D">
            <w:pPr>
              <w:pStyle w:val="ConsPlusNormal"/>
              <w:jc w:val="center"/>
            </w:pPr>
            <w:r>
              <w:t>7700</w:t>
            </w:r>
          </w:p>
        </w:tc>
      </w:tr>
      <w:tr w:rsidR="00AA528D">
        <w:tc>
          <w:tcPr>
            <w:tcW w:w="624" w:type="dxa"/>
            <w:vAlign w:val="center"/>
          </w:tcPr>
          <w:p w:rsidR="00AA528D" w:rsidRDefault="00AA528D">
            <w:pPr>
              <w:pStyle w:val="ConsPlusNormal"/>
              <w:jc w:val="center"/>
            </w:pPr>
            <w:r>
              <w:t>31.</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договоров (соглашений) о предоставлении субсидии юридическим лицам (за </w:t>
            </w:r>
            <w:r>
              <w:lastRenderedPageBreak/>
              <w:t>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AA528D" w:rsidRDefault="00AA528D">
            <w:pPr>
              <w:pStyle w:val="ConsPlusNormal"/>
              <w:jc w:val="center"/>
            </w:pPr>
            <w:r>
              <w:lastRenderedPageBreak/>
              <w:t>7701</w:t>
            </w:r>
          </w:p>
        </w:tc>
      </w:tr>
      <w:tr w:rsidR="00AA528D">
        <w:tc>
          <w:tcPr>
            <w:tcW w:w="624" w:type="dxa"/>
            <w:vAlign w:val="center"/>
          </w:tcPr>
          <w:p w:rsidR="00AA528D" w:rsidRDefault="00AA528D">
            <w:pPr>
              <w:pStyle w:val="ConsPlusNormal"/>
              <w:jc w:val="center"/>
            </w:pPr>
            <w:r>
              <w:lastRenderedPageBreak/>
              <w:t>32.</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субсидии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w:t>
            </w:r>
            <w:hyperlink w:anchor="P860" w:history="1">
              <w:r>
                <w:rPr>
                  <w:color w:val="0000FF"/>
                </w:rPr>
                <w:t>&lt;1&gt;</w:t>
              </w:r>
            </w:hyperlink>
          </w:p>
        </w:tc>
        <w:tc>
          <w:tcPr>
            <w:tcW w:w="898" w:type="dxa"/>
            <w:vAlign w:val="center"/>
          </w:tcPr>
          <w:p w:rsidR="00AA528D" w:rsidRDefault="00AA528D">
            <w:pPr>
              <w:pStyle w:val="ConsPlusNormal"/>
              <w:jc w:val="center"/>
            </w:pPr>
            <w:r>
              <w:t>7702</w:t>
            </w:r>
          </w:p>
        </w:tc>
      </w:tr>
      <w:tr w:rsidR="00AA528D">
        <w:tc>
          <w:tcPr>
            <w:tcW w:w="624" w:type="dxa"/>
            <w:vAlign w:val="center"/>
          </w:tcPr>
          <w:p w:rsidR="00AA528D" w:rsidRDefault="00AA528D">
            <w:pPr>
              <w:pStyle w:val="ConsPlusNormal"/>
              <w:jc w:val="center"/>
            </w:pPr>
            <w:r>
              <w:t>33.</w:t>
            </w:r>
          </w:p>
        </w:tc>
        <w:tc>
          <w:tcPr>
            <w:tcW w:w="7540" w:type="dxa"/>
          </w:tcPr>
          <w:p w:rsidR="00AA528D" w:rsidRDefault="00AA528D">
            <w:pPr>
              <w:pStyle w:val="ConsPlusNormal"/>
              <w:jc w:val="both"/>
            </w:pPr>
            <w:r>
              <w:t>Субсидии (гранты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в целях софинансирования расходных обязательств субъекта Российской Федерации по поддержке отраслей промышленности и сельского хозяйства</w:t>
            </w:r>
          </w:p>
        </w:tc>
        <w:tc>
          <w:tcPr>
            <w:tcW w:w="898" w:type="dxa"/>
            <w:vAlign w:val="center"/>
          </w:tcPr>
          <w:p w:rsidR="00AA528D" w:rsidRDefault="00AA528D">
            <w:pPr>
              <w:pStyle w:val="ConsPlusNormal"/>
              <w:jc w:val="center"/>
            </w:pPr>
            <w:r>
              <w:t>7710</w:t>
            </w:r>
          </w:p>
        </w:tc>
      </w:tr>
      <w:tr w:rsidR="00AA528D">
        <w:tc>
          <w:tcPr>
            <w:tcW w:w="624" w:type="dxa"/>
            <w:vAlign w:val="center"/>
          </w:tcPr>
          <w:p w:rsidR="00AA528D" w:rsidRDefault="00AA528D">
            <w:pPr>
              <w:pStyle w:val="ConsPlusNormal"/>
              <w:jc w:val="center"/>
            </w:pPr>
            <w:r>
              <w:t>34.</w:t>
            </w:r>
          </w:p>
        </w:tc>
        <w:tc>
          <w:tcPr>
            <w:tcW w:w="7540" w:type="dxa"/>
          </w:tcPr>
          <w:p w:rsidR="00AA528D" w:rsidRDefault="00AA528D">
            <w:pPr>
              <w:pStyle w:val="ConsPlusNormal"/>
              <w:jc w:val="both"/>
            </w:pP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предоставляемые из бюджета субъекта Российской Федерации (местного бюджета)</w:t>
            </w:r>
          </w:p>
        </w:tc>
        <w:tc>
          <w:tcPr>
            <w:tcW w:w="898" w:type="dxa"/>
            <w:vAlign w:val="center"/>
          </w:tcPr>
          <w:p w:rsidR="00AA528D" w:rsidRDefault="00AA528D">
            <w:pPr>
              <w:pStyle w:val="ConsPlusNormal"/>
              <w:jc w:val="center"/>
            </w:pPr>
            <w:r>
              <w:t>7770</w:t>
            </w:r>
          </w:p>
        </w:tc>
      </w:tr>
      <w:tr w:rsidR="00AA528D">
        <w:tc>
          <w:tcPr>
            <w:tcW w:w="624" w:type="dxa"/>
            <w:vAlign w:val="center"/>
          </w:tcPr>
          <w:p w:rsidR="00AA528D" w:rsidRDefault="00AA528D">
            <w:pPr>
              <w:pStyle w:val="ConsPlusNormal"/>
              <w:jc w:val="center"/>
            </w:pPr>
            <w:r>
              <w:t>35.</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(грантов в форме субсидий) юридическим лицам, крестьянским (фермерским) хозяйствам, индивидуальным предпринимателям, предоставляемых из бюджета субъекта Российской Федерации (местного бюджета) </w:t>
            </w:r>
            <w:hyperlink w:anchor="P860" w:history="1">
              <w:r>
                <w:rPr>
                  <w:color w:val="0000FF"/>
                </w:rPr>
                <w:t>&lt;1&gt;</w:t>
              </w:r>
            </w:hyperlink>
          </w:p>
        </w:tc>
        <w:tc>
          <w:tcPr>
            <w:tcW w:w="898" w:type="dxa"/>
            <w:vAlign w:val="center"/>
          </w:tcPr>
          <w:p w:rsidR="00AA528D" w:rsidRDefault="00AA528D">
            <w:pPr>
              <w:pStyle w:val="ConsPlusNormal"/>
              <w:jc w:val="center"/>
            </w:pPr>
            <w:r>
              <w:t>7771</w:t>
            </w:r>
          </w:p>
        </w:tc>
      </w:tr>
      <w:tr w:rsidR="00AA528D">
        <w:tc>
          <w:tcPr>
            <w:tcW w:w="624" w:type="dxa"/>
            <w:vAlign w:val="center"/>
          </w:tcPr>
          <w:p w:rsidR="00AA528D" w:rsidRDefault="00AA528D">
            <w:pPr>
              <w:pStyle w:val="ConsPlusNormal"/>
              <w:jc w:val="center"/>
            </w:pPr>
            <w:r>
              <w:t>36.</w:t>
            </w:r>
          </w:p>
        </w:tc>
        <w:tc>
          <w:tcPr>
            <w:tcW w:w="7540" w:type="dxa"/>
          </w:tcPr>
          <w:p w:rsidR="00AA528D" w:rsidRDefault="00AA528D">
            <w:pPr>
              <w:pStyle w:val="ConsPlusNormal"/>
              <w:jc w:val="both"/>
            </w:pPr>
            <w:r>
              <w:t xml:space="preserve">Бюджетные инвестиции юридическим лицам, предоставляемые в соответствии со </w:t>
            </w:r>
            <w:hyperlink r:id="rId66" w:history="1">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 бюджетные инвестиции, предоставляемые в соответствии с концессионными соглашениями из бюджета субъекта Российской Федерации </w:t>
            </w:r>
            <w:r>
              <w:lastRenderedPageBreak/>
              <w:t>(местного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AA528D" w:rsidRDefault="00AA528D">
            <w:pPr>
              <w:pStyle w:val="ConsPlusNormal"/>
              <w:jc w:val="center"/>
            </w:pPr>
            <w:r>
              <w:lastRenderedPageBreak/>
              <w:t>7780</w:t>
            </w:r>
          </w:p>
        </w:tc>
      </w:tr>
      <w:tr w:rsidR="00AA528D">
        <w:tc>
          <w:tcPr>
            <w:tcW w:w="624" w:type="dxa"/>
            <w:vAlign w:val="center"/>
          </w:tcPr>
          <w:p w:rsidR="00AA528D" w:rsidRDefault="00AA528D">
            <w:pPr>
              <w:pStyle w:val="ConsPlusNormal"/>
              <w:jc w:val="center"/>
            </w:pPr>
            <w:r>
              <w:lastRenderedPageBreak/>
              <w:t>37.</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в рамках исполнения договоров (соглашений), концессионных соглашений</w:t>
            </w:r>
          </w:p>
        </w:tc>
        <w:tc>
          <w:tcPr>
            <w:tcW w:w="898" w:type="dxa"/>
            <w:vAlign w:val="center"/>
          </w:tcPr>
          <w:p w:rsidR="00AA528D" w:rsidRDefault="00AA528D">
            <w:pPr>
              <w:pStyle w:val="ConsPlusNormal"/>
              <w:jc w:val="center"/>
            </w:pPr>
            <w:r>
              <w:t>7781</w:t>
            </w:r>
          </w:p>
        </w:tc>
      </w:tr>
      <w:tr w:rsidR="00AA528D">
        <w:tc>
          <w:tcPr>
            <w:tcW w:w="624" w:type="dxa"/>
            <w:vAlign w:val="center"/>
          </w:tcPr>
          <w:p w:rsidR="00AA528D" w:rsidRDefault="00AA528D">
            <w:pPr>
              <w:pStyle w:val="ConsPlusNormal"/>
              <w:jc w:val="center"/>
            </w:pPr>
            <w:r>
              <w:t>38.</w:t>
            </w:r>
          </w:p>
        </w:tc>
        <w:tc>
          <w:tcPr>
            <w:tcW w:w="7540" w:type="dxa"/>
          </w:tcPr>
          <w:p w:rsidR="00AA528D" w:rsidRDefault="00AA528D">
            <w:pPr>
              <w:pStyle w:val="ConsPlusNormal"/>
              <w:jc w:val="both"/>
            </w:pPr>
            <w:r>
              <w:t>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w:t>
            </w:r>
          </w:p>
        </w:tc>
        <w:tc>
          <w:tcPr>
            <w:tcW w:w="898" w:type="dxa"/>
            <w:vAlign w:val="center"/>
          </w:tcPr>
          <w:p w:rsidR="00AA528D" w:rsidRDefault="00AA528D">
            <w:pPr>
              <w:pStyle w:val="ConsPlusNormal"/>
              <w:jc w:val="center"/>
            </w:pPr>
            <w:r>
              <w:t>7790</w:t>
            </w:r>
          </w:p>
        </w:tc>
      </w:tr>
      <w:tr w:rsidR="00AA528D">
        <w:tc>
          <w:tcPr>
            <w:tcW w:w="624" w:type="dxa"/>
            <w:vAlign w:val="center"/>
          </w:tcPr>
          <w:p w:rsidR="00AA528D" w:rsidRDefault="00AA528D">
            <w:pPr>
              <w:pStyle w:val="ConsPlusNormal"/>
              <w:jc w:val="center"/>
            </w:pPr>
            <w:r>
              <w:t>39.</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на сумму более 600,0 тыс. рублей исполнителями и соисполнителями, источником финансового обеспечения которых являются 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w:t>
            </w:r>
          </w:p>
        </w:tc>
        <w:tc>
          <w:tcPr>
            <w:tcW w:w="898" w:type="dxa"/>
            <w:vAlign w:val="center"/>
          </w:tcPr>
          <w:p w:rsidR="00AA528D" w:rsidRDefault="00AA528D">
            <w:pPr>
              <w:pStyle w:val="ConsPlusNormal"/>
              <w:jc w:val="center"/>
            </w:pPr>
            <w:r>
              <w:t>7791</w:t>
            </w:r>
          </w:p>
        </w:tc>
      </w:tr>
      <w:tr w:rsidR="00AA528D">
        <w:tc>
          <w:tcPr>
            <w:tcW w:w="624" w:type="dxa"/>
            <w:vAlign w:val="center"/>
          </w:tcPr>
          <w:p w:rsidR="00AA528D" w:rsidRDefault="00AA528D">
            <w:pPr>
              <w:pStyle w:val="ConsPlusNormal"/>
              <w:jc w:val="center"/>
            </w:pPr>
            <w:r>
              <w:t>40.</w:t>
            </w:r>
          </w:p>
        </w:tc>
        <w:tc>
          <w:tcPr>
            <w:tcW w:w="7540" w:type="dxa"/>
          </w:tcPr>
          <w:p w:rsidR="00AA528D" w:rsidRDefault="00AA528D">
            <w:pPr>
              <w:pStyle w:val="ConsPlusNormal"/>
              <w:jc w:val="both"/>
            </w:pPr>
            <w:r>
              <w:t>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898" w:type="dxa"/>
            <w:vAlign w:val="center"/>
          </w:tcPr>
          <w:p w:rsidR="00AA528D" w:rsidRDefault="00AA528D">
            <w:pPr>
              <w:pStyle w:val="ConsPlusNormal"/>
              <w:jc w:val="center"/>
            </w:pPr>
            <w:r>
              <w:t>7800</w:t>
            </w:r>
          </w:p>
        </w:tc>
      </w:tr>
      <w:tr w:rsidR="00AA528D">
        <w:tc>
          <w:tcPr>
            <w:tcW w:w="624" w:type="dxa"/>
            <w:vAlign w:val="center"/>
          </w:tcPr>
          <w:p w:rsidR="00AA528D" w:rsidRDefault="00AA528D">
            <w:pPr>
              <w:pStyle w:val="ConsPlusNormal"/>
              <w:jc w:val="center"/>
            </w:pPr>
            <w:r>
              <w:t>41.</w:t>
            </w:r>
          </w:p>
        </w:tc>
        <w:tc>
          <w:tcPr>
            <w:tcW w:w="7540" w:type="dxa"/>
          </w:tcPr>
          <w:p w:rsidR="00AA528D" w:rsidRDefault="00AA528D">
            <w:pPr>
              <w:pStyle w:val="ConsPlusNormal"/>
              <w:jc w:val="both"/>
            </w:pPr>
            <w:r>
              <w:t>Авансовые платежи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w:t>
            </w:r>
          </w:p>
        </w:tc>
        <w:tc>
          <w:tcPr>
            <w:tcW w:w="898" w:type="dxa"/>
            <w:vAlign w:val="center"/>
          </w:tcPr>
          <w:p w:rsidR="00AA528D" w:rsidRDefault="00AA528D">
            <w:pPr>
              <w:pStyle w:val="ConsPlusNormal"/>
              <w:jc w:val="center"/>
            </w:pPr>
            <w:r>
              <w:t>7880</w:t>
            </w:r>
          </w:p>
        </w:tc>
      </w:tr>
      <w:tr w:rsidR="00AA528D">
        <w:tc>
          <w:tcPr>
            <w:tcW w:w="624" w:type="dxa"/>
            <w:vAlign w:val="center"/>
          </w:tcPr>
          <w:p w:rsidR="00AA528D" w:rsidRDefault="00AA528D">
            <w:pPr>
              <w:pStyle w:val="ConsPlusNormal"/>
              <w:jc w:val="center"/>
            </w:pPr>
            <w:r>
              <w:t>42.</w:t>
            </w:r>
          </w:p>
        </w:tc>
        <w:tc>
          <w:tcPr>
            <w:tcW w:w="7540" w:type="dxa"/>
          </w:tcPr>
          <w:p w:rsidR="00AA528D" w:rsidRDefault="00AA528D">
            <w:pPr>
              <w:pStyle w:val="ConsPlusNormal"/>
              <w:jc w:val="both"/>
            </w:pPr>
            <w:r>
              <w:t xml:space="preserve">Средства по контрактам (договорам), источником финансового обеспечения которых являются субсидии, предоставляемые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 </w:t>
            </w:r>
            <w:hyperlink w:anchor="P860" w:history="1">
              <w:r>
                <w:rPr>
                  <w:color w:val="0000FF"/>
                </w:rPr>
                <w:t>&lt;1&gt;</w:t>
              </w:r>
            </w:hyperlink>
          </w:p>
        </w:tc>
        <w:tc>
          <w:tcPr>
            <w:tcW w:w="898" w:type="dxa"/>
            <w:vAlign w:val="center"/>
          </w:tcPr>
          <w:p w:rsidR="00AA528D" w:rsidRDefault="00AA528D">
            <w:pPr>
              <w:pStyle w:val="ConsPlusNormal"/>
              <w:jc w:val="center"/>
            </w:pPr>
            <w:r>
              <w:t>7881</w:t>
            </w:r>
          </w:p>
        </w:tc>
      </w:tr>
      <w:tr w:rsidR="00AA528D">
        <w:tc>
          <w:tcPr>
            <w:tcW w:w="624" w:type="dxa"/>
            <w:vAlign w:val="center"/>
          </w:tcPr>
          <w:p w:rsidR="00AA528D" w:rsidRDefault="00AA528D">
            <w:pPr>
              <w:pStyle w:val="ConsPlusNormal"/>
              <w:jc w:val="center"/>
            </w:pPr>
            <w:r>
              <w:t>43.</w:t>
            </w:r>
          </w:p>
        </w:tc>
        <w:tc>
          <w:tcPr>
            <w:tcW w:w="7540" w:type="dxa"/>
          </w:tcPr>
          <w:p w:rsidR="00AA528D" w:rsidRDefault="00AA528D">
            <w:pPr>
              <w:pStyle w:val="ConsPlusNormal"/>
              <w:jc w:val="both"/>
            </w:pPr>
            <w:r>
              <w:t>Средства, получаемые фондом капитального ремонта субъекта Российской Федерации за счет взносов на капитальный ремонт общего имущества в многоквартирных домах, уплаченные собственниками помещений в многоквартирных домах</w:t>
            </w:r>
          </w:p>
        </w:tc>
        <w:tc>
          <w:tcPr>
            <w:tcW w:w="898" w:type="dxa"/>
            <w:vAlign w:val="center"/>
          </w:tcPr>
          <w:p w:rsidR="00AA528D" w:rsidRDefault="00AA528D">
            <w:pPr>
              <w:pStyle w:val="ConsPlusNormal"/>
              <w:jc w:val="center"/>
            </w:pPr>
            <w:r>
              <w:t>7810</w:t>
            </w:r>
          </w:p>
        </w:tc>
      </w:tr>
      <w:tr w:rsidR="00AA528D">
        <w:tc>
          <w:tcPr>
            <w:tcW w:w="624" w:type="dxa"/>
            <w:vAlign w:val="center"/>
          </w:tcPr>
          <w:p w:rsidR="00AA528D" w:rsidRDefault="00AA528D">
            <w:pPr>
              <w:pStyle w:val="ConsPlusNormal"/>
              <w:jc w:val="center"/>
            </w:pPr>
            <w:r>
              <w:t>44.</w:t>
            </w:r>
          </w:p>
        </w:tc>
        <w:tc>
          <w:tcPr>
            <w:tcW w:w="7540" w:type="dxa"/>
          </w:tcPr>
          <w:p w:rsidR="00AA528D" w:rsidRDefault="00AA528D">
            <w:pPr>
              <w:pStyle w:val="ConsPlusNormal"/>
              <w:jc w:val="both"/>
            </w:pPr>
            <w:r>
              <w:t>Авансовые платежи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w:t>
            </w:r>
          </w:p>
        </w:tc>
        <w:tc>
          <w:tcPr>
            <w:tcW w:w="898" w:type="dxa"/>
            <w:vAlign w:val="center"/>
          </w:tcPr>
          <w:p w:rsidR="00AA528D" w:rsidRDefault="00AA528D">
            <w:pPr>
              <w:pStyle w:val="ConsPlusNormal"/>
              <w:jc w:val="center"/>
            </w:pPr>
            <w:r>
              <w:t>7811</w:t>
            </w:r>
          </w:p>
        </w:tc>
      </w:tr>
      <w:tr w:rsidR="00AA528D">
        <w:tc>
          <w:tcPr>
            <w:tcW w:w="624" w:type="dxa"/>
            <w:vAlign w:val="center"/>
          </w:tcPr>
          <w:p w:rsidR="00AA528D" w:rsidRDefault="00AA528D">
            <w:pPr>
              <w:pStyle w:val="ConsPlusNormal"/>
              <w:jc w:val="center"/>
            </w:pPr>
            <w:r>
              <w:t>45.</w:t>
            </w:r>
          </w:p>
        </w:tc>
        <w:tc>
          <w:tcPr>
            <w:tcW w:w="7540" w:type="dxa"/>
          </w:tcPr>
          <w:p w:rsidR="00AA528D" w:rsidRDefault="00AA528D">
            <w:pPr>
              <w:pStyle w:val="ConsPlusNormal"/>
              <w:jc w:val="both"/>
            </w:pPr>
            <w:r>
              <w:t xml:space="preserve">Средства по контрактам (договорам), заключаемым за счет взносов на капитальный ремонт общего имущества в многоквартирных домах, уплаченные собственниками помещений в многоквартирных домах </w:t>
            </w:r>
            <w:hyperlink w:anchor="P860" w:history="1">
              <w:r>
                <w:rPr>
                  <w:color w:val="0000FF"/>
                </w:rPr>
                <w:t>&lt;1&gt;</w:t>
              </w:r>
            </w:hyperlink>
          </w:p>
        </w:tc>
        <w:tc>
          <w:tcPr>
            <w:tcW w:w="898" w:type="dxa"/>
            <w:vAlign w:val="center"/>
          </w:tcPr>
          <w:p w:rsidR="00AA528D" w:rsidRDefault="00AA528D">
            <w:pPr>
              <w:pStyle w:val="ConsPlusNormal"/>
              <w:jc w:val="center"/>
            </w:pPr>
            <w:r>
              <w:t>7812</w:t>
            </w:r>
          </w:p>
        </w:tc>
      </w:tr>
      <w:tr w:rsidR="00AA528D">
        <w:tc>
          <w:tcPr>
            <w:tcW w:w="624" w:type="dxa"/>
            <w:vAlign w:val="center"/>
          </w:tcPr>
          <w:p w:rsidR="00AA528D" w:rsidRDefault="00AA528D">
            <w:pPr>
              <w:pStyle w:val="ConsPlusNormal"/>
              <w:jc w:val="center"/>
            </w:pPr>
            <w:r>
              <w:lastRenderedPageBreak/>
              <w:t>46.</w:t>
            </w:r>
          </w:p>
        </w:tc>
        <w:tc>
          <w:tcPr>
            <w:tcW w:w="7540" w:type="dxa"/>
          </w:tcPr>
          <w:p w:rsidR="00AA528D" w:rsidRDefault="00AA528D">
            <w:pPr>
              <w:pStyle w:val="ConsPlusNormal"/>
              <w:jc w:val="both"/>
            </w:pPr>
            <w:r>
              <w:t xml:space="preserve">Авансовые платежи по контрактам (договорам) о поставке товаров (выполнении работ, оказании услуг), заключаемым бюджетными и автономными учреждениями </w:t>
            </w:r>
            <w:hyperlink w:anchor="P860" w:history="1">
              <w:r>
                <w:rPr>
                  <w:color w:val="0000FF"/>
                </w:rPr>
                <w:t>&lt;1&gt;</w:t>
              </w:r>
            </w:hyperlink>
          </w:p>
        </w:tc>
        <w:tc>
          <w:tcPr>
            <w:tcW w:w="898" w:type="dxa"/>
            <w:vAlign w:val="center"/>
          </w:tcPr>
          <w:p w:rsidR="00AA528D" w:rsidRDefault="00AA528D">
            <w:pPr>
              <w:pStyle w:val="ConsPlusNormal"/>
              <w:jc w:val="center"/>
            </w:pPr>
            <w:r>
              <w:t>7821</w:t>
            </w:r>
          </w:p>
        </w:tc>
      </w:tr>
      <w:tr w:rsidR="00AA528D">
        <w:tc>
          <w:tcPr>
            <w:tcW w:w="624" w:type="dxa"/>
            <w:vAlign w:val="center"/>
          </w:tcPr>
          <w:p w:rsidR="00AA528D" w:rsidRDefault="00AA528D">
            <w:pPr>
              <w:pStyle w:val="ConsPlusNormal"/>
              <w:jc w:val="center"/>
            </w:pPr>
            <w:r>
              <w:t>47.</w:t>
            </w:r>
          </w:p>
        </w:tc>
        <w:tc>
          <w:tcPr>
            <w:tcW w:w="7540" w:type="dxa"/>
          </w:tcPr>
          <w:p w:rsidR="00AA528D" w:rsidRDefault="00AA528D">
            <w:pPr>
              <w:pStyle w:val="ConsPlusNormal"/>
              <w:jc w:val="both"/>
            </w:pPr>
            <w:r>
              <w:t xml:space="preserve">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860" w:history="1">
              <w:r>
                <w:rPr>
                  <w:color w:val="0000FF"/>
                </w:rPr>
                <w:t>&lt;1&gt;</w:t>
              </w:r>
            </w:hyperlink>
          </w:p>
        </w:tc>
        <w:tc>
          <w:tcPr>
            <w:tcW w:w="898" w:type="dxa"/>
            <w:vAlign w:val="center"/>
          </w:tcPr>
          <w:p w:rsidR="00AA528D" w:rsidRDefault="00AA528D">
            <w:pPr>
              <w:pStyle w:val="ConsPlusNormal"/>
              <w:jc w:val="center"/>
            </w:pPr>
            <w:r>
              <w:t>7822</w:t>
            </w:r>
          </w:p>
        </w:tc>
      </w:tr>
      <w:tr w:rsidR="00AA528D">
        <w:tc>
          <w:tcPr>
            <w:tcW w:w="624" w:type="dxa"/>
            <w:vAlign w:val="center"/>
          </w:tcPr>
          <w:p w:rsidR="00AA528D" w:rsidRDefault="00AA528D">
            <w:pPr>
              <w:pStyle w:val="ConsPlusNormal"/>
              <w:jc w:val="center"/>
            </w:pPr>
            <w:r>
              <w:t>48.</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бюджетными и автономными учреждениями </w:t>
            </w:r>
            <w:hyperlink w:anchor="P860" w:history="1">
              <w:r>
                <w:rPr>
                  <w:color w:val="0000FF"/>
                </w:rPr>
                <w:t>&lt;1&gt;</w:t>
              </w:r>
            </w:hyperlink>
          </w:p>
        </w:tc>
        <w:tc>
          <w:tcPr>
            <w:tcW w:w="898" w:type="dxa"/>
            <w:vAlign w:val="center"/>
          </w:tcPr>
          <w:p w:rsidR="00AA528D" w:rsidRDefault="00AA528D">
            <w:pPr>
              <w:pStyle w:val="ConsPlusNormal"/>
              <w:jc w:val="center"/>
            </w:pPr>
            <w:r>
              <w:t>7823</w:t>
            </w:r>
          </w:p>
        </w:tc>
      </w:tr>
      <w:tr w:rsidR="00AA528D">
        <w:tc>
          <w:tcPr>
            <w:tcW w:w="624" w:type="dxa"/>
            <w:vAlign w:val="center"/>
          </w:tcPr>
          <w:p w:rsidR="00AA528D" w:rsidRDefault="00AA528D">
            <w:pPr>
              <w:pStyle w:val="ConsPlusNormal"/>
              <w:jc w:val="center"/>
            </w:pPr>
            <w:r>
              <w:t>49.</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бюджетными и автономными учреждениями </w:t>
            </w:r>
            <w:hyperlink w:anchor="P860" w:history="1">
              <w:r>
                <w:rPr>
                  <w:color w:val="0000FF"/>
                </w:rPr>
                <w:t>&lt;1&gt;</w:t>
              </w:r>
            </w:hyperlink>
          </w:p>
        </w:tc>
        <w:tc>
          <w:tcPr>
            <w:tcW w:w="898" w:type="dxa"/>
            <w:vAlign w:val="center"/>
          </w:tcPr>
          <w:p w:rsidR="00AA528D" w:rsidRDefault="00AA528D">
            <w:pPr>
              <w:pStyle w:val="ConsPlusNormal"/>
              <w:jc w:val="center"/>
            </w:pPr>
            <w:r>
              <w:t>7825</w:t>
            </w:r>
          </w:p>
        </w:tc>
      </w:tr>
      <w:tr w:rsidR="00AA528D">
        <w:tc>
          <w:tcPr>
            <w:tcW w:w="624" w:type="dxa"/>
            <w:vAlign w:val="center"/>
          </w:tcPr>
          <w:p w:rsidR="00AA528D" w:rsidRDefault="00AA528D">
            <w:pPr>
              <w:pStyle w:val="ConsPlusNormal"/>
              <w:jc w:val="center"/>
            </w:pPr>
            <w:r>
              <w:t>50.</w:t>
            </w:r>
          </w:p>
        </w:tc>
        <w:tc>
          <w:tcPr>
            <w:tcW w:w="7540" w:type="dxa"/>
          </w:tcPr>
          <w:p w:rsidR="00AA528D" w:rsidRDefault="00AA528D">
            <w:pPr>
              <w:pStyle w:val="ConsPlusNormal"/>
              <w:jc w:val="both"/>
            </w:pPr>
            <w:r>
              <w:t xml:space="preserve">Средства по государственным контрактам, заключаемым в соответствии с </w:t>
            </w:r>
            <w:hyperlink r:id="rId67" w:history="1">
              <w:r>
                <w:rPr>
                  <w:color w:val="0000FF"/>
                </w:rPr>
                <w:t>пунктом 2 части 1 статьи 93</w:t>
              </w:r>
            </w:hyperlink>
            <w:r>
              <w:t xml:space="preserve"> Федерального закона N 44-ФЗ на сумму более 600,0 тыс. рублей, источником финансового обеспечения которых являются средства, предоставляемые из бюджета субъекта Российской Федерации</w:t>
            </w:r>
          </w:p>
        </w:tc>
        <w:tc>
          <w:tcPr>
            <w:tcW w:w="898" w:type="dxa"/>
            <w:vAlign w:val="center"/>
          </w:tcPr>
          <w:p w:rsidR="00AA528D" w:rsidRDefault="00AA528D">
            <w:pPr>
              <w:pStyle w:val="ConsPlusNormal"/>
              <w:jc w:val="center"/>
            </w:pPr>
            <w:r>
              <w:t>7830</w:t>
            </w:r>
          </w:p>
        </w:tc>
      </w:tr>
      <w:tr w:rsidR="00AA528D">
        <w:tc>
          <w:tcPr>
            <w:tcW w:w="624" w:type="dxa"/>
            <w:vAlign w:val="center"/>
          </w:tcPr>
          <w:p w:rsidR="00AA528D" w:rsidRDefault="00AA528D">
            <w:pPr>
              <w:pStyle w:val="ConsPlusNormal"/>
              <w:jc w:val="center"/>
            </w:pPr>
            <w:r>
              <w:t>51.</w:t>
            </w:r>
          </w:p>
        </w:tc>
        <w:tc>
          <w:tcPr>
            <w:tcW w:w="7540" w:type="dxa"/>
          </w:tcPr>
          <w:p w:rsidR="00AA528D" w:rsidRDefault="00AA528D">
            <w:pPr>
              <w:pStyle w:val="ConsPlusNormal"/>
              <w:jc w:val="both"/>
            </w:pPr>
            <w:r>
              <w:t xml:space="preserve">Средства контрактам (договорам) на сумму более 600,0 тыс. рублей, заключаемым в целях исполнения государственных контрактов в соответствии с </w:t>
            </w:r>
            <w:hyperlink r:id="rId68" w:history="1">
              <w:r>
                <w:rPr>
                  <w:color w:val="0000FF"/>
                </w:rPr>
                <w:t>пунктом 2 части 1 статьи 93</w:t>
              </w:r>
            </w:hyperlink>
            <w:r>
              <w:t xml:space="preserve"> Федерального закона N 44-ФЗ на сумму более 600,0 тыс. рублей, источником финансового обеспечения которых являются средства, предоставляемые из бюджета субъекта Российской Федерации</w:t>
            </w:r>
          </w:p>
        </w:tc>
        <w:tc>
          <w:tcPr>
            <w:tcW w:w="898" w:type="dxa"/>
            <w:vAlign w:val="center"/>
          </w:tcPr>
          <w:p w:rsidR="00AA528D" w:rsidRDefault="00AA528D">
            <w:pPr>
              <w:pStyle w:val="ConsPlusNormal"/>
              <w:jc w:val="center"/>
            </w:pPr>
            <w:r>
              <w:t>7831</w:t>
            </w:r>
          </w:p>
        </w:tc>
      </w:tr>
      <w:tr w:rsidR="00AA528D">
        <w:tc>
          <w:tcPr>
            <w:tcW w:w="624" w:type="dxa"/>
            <w:vAlign w:val="center"/>
          </w:tcPr>
          <w:p w:rsidR="00AA528D" w:rsidRDefault="00AA528D">
            <w:pPr>
              <w:pStyle w:val="ConsPlusNormal"/>
              <w:jc w:val="center"/>
            </w:pPr>
            <w:r>
              <w:t>52.</w:t>
            </w:r>
          </w:p>
        </w:tc>
        <w:tc>
          <w:tcPr>
            <w:tcW w:w="7540" w:type="dxa"/>
          </w:tcPr>
          <w:p w:rsidR="00AA528D" w:rsidRDefault="00AA528D">
            <w:pPr>
              <w:pStyle w:val="ConsPlusNormal"/>
              <w:jc w:val="both"/>
            </w:pPr>
            <w:r>
              <w:t>Средства по государственным контрактам, заключаемым в целях реализации государственного оборонного заказа на сумму более 600,0 тыс. рублей</w:t>
            </w:r>
          </w:p>
        </w:tc>
        <w:tc>
          <w:tcPr>
            <w:tcW w:w="898" w:type="dxa"/>
            <w:vAlign w:val="center"/>
          </w:tcPr>
          <w:p w:rsidR="00AA528D" w:rsidRDefault="00AA528D">
            <w:pPr>
              <w:pStyle w:val="ConsPlusNormal"/>
              <w:jc w:val="center"/>
            </w:pPr>
            <w:r>
              <w:t>7900</w:t>
            </w:r>
          </w:p>
        </w:tc>
      </w:tr>
      <w:tr w:rsidR="00AA528D">
        <w:tc>
          <w:tcPr>
            <w:tcW w:w="624" w:type="dxa"/>
            <w:vAlign w:val="center"/>
          </w:tcPr>
          <w:p w:rsidR="00AA528D" w:rsidRDefault="00AA528D">
            <w:pPr>
              <w:pStyle w:val="ConsPlusNormal"/>
              <w:jc w:val="center"/>
            </w:pPr>
            <w:r>
              <w:t>53.</w:t>
            </w:r>
          </w:p>
        </w:tc>
        <w:tc>
          <w:tcPr>
            <w:tcW w:w="7540" w:type="dxa"/>
          </w:tcPr>
          <w:p w:rsidR="00AA528D" w:rsidRDefault="00AA528D">
            <w:pPr>
              <w:pStyle w:val="ConsPlusNormal"/>
              <w:jc w:val="both"/>
            </w:pPr>
            <w:r>
              <w:t>Средства финансово-хозяйственной деятельности</w:t>
            </w:r>
          </w:p>
        </w:tc>
        <w:tc>
          <w:tcPr>
            <w:tcW w:w="898" w:type="dxa"/>
            <w:vAlign w:val="center"/>
          </w:tcPr>
          <w:p w:rsidR="00AA528D" w:rsidRDefault="00AA528D">
            <w:pPr>
              <w:pStyle w:val="ConsPlusNormal"/>
              <w:jc w:val="center"/>
            </w:pPr>
            <w:r>
              <w:t>7901</w:t>
            </w:r>
          </w:p>
        </w:tc>
      </w:tr>
      <w:tr w:rsidR="00AA528D">
        <w:tc>
          <w:tcPr>
            <w:tcW w:w="624" w:type="dxa"/>
            <w:vAlign w:val="center"/>
          </w:tcPr>
          <w:p w:rsidR="00AA528D" w:rsidRDefault="00AA528D">
            <w:pPr>
              <w:pStyle w:val="ConsPlusNormal"/>
              <w:jc w:val="center"/>
            </w:pPr>
            <w:r>
              <w:t>54.</w:t>
            </w:r>
          </w:p>
        </w:tc>
        <w:tc>
          <w:tcPr>
            <w:tcW w:w="7540" w:type="dxa"/>
          </w:tcPr>
          <w:p w:rsidR="00AA528D" w:rsidRDefault="00AA528D">
            <w:pPr>
              <w:pStyle w:val="ConsPlusNormal"/>
              <w:jc w:val="both"/>
            </w:pPr>
            <w:r>
              <w:t>Средства по контрактам (договорам) от продажи ценных бумаг, заключаемым получателями субсидий (бюджетных инвестиций), источником финансового обеспечения которых являются субсидии (бюджетные инвестиции)</w:t>
            </w:r>
          </w:p>
        </w:tc>
        <w:tc>
          <w:tcPr>
            <w:tcW w:w="898" w:type="dxa"/>
            <w:vAlign w:val="center"/>
          </w:tcPr>
          <w:p w:rsidR="00AA528D" w:rsidRDefault="00AA528D">
            <w:pPr>
              <w:pStyle w:val="ConsPlusNormal"/>
              <w:jc w:val="center"/>
            </w:pPr>
            <w:r>
              <w:t>7902</w:t>
            </w:r>
          </w:p>
        </w:tc>
      </w:tr>
      <w:tr w:rsidR="00AA528D">
        <w:tc>
          <w:tcPr>
            <w:tcW w:w="624" w:type="dxa"/>
            <w:vAlign w:val="center"/>
          </w:tcPr>
          <w:p w:rsidR="00AA528D" w:rsidRDefault="00AA528D">
            <w:pPr>
              <w:pStyle w:val="ConsPlusNormal"/>
              <w:jc w:val="center"/>
            </w:pPr>
            <w:r>
              <w:t>55.</w:t>
            </w:r>
          </w:p>
        </w:tc>
        <w:tc>
          <w:tcPr>
            <w:tcW w:w="7540" w:type="dxa"/>
          </w:tcPr>
          <w:p w:rsidR="00AA528D" w:rsidRDefault="00AA528D">
            <w:pPr>
              <w:pStyle w:val="ConsPlusNormal"/>
              <w:jc w:val="both"/>
            </w:pPr>
            <w:r>
              <w:t>Средства по контрактам (договорам), заключаемым на сумму более 600,0 тыс. рублей в рамках исполнения государственных контрактов, заключаемых в целях реализации государственного оборонного заказа</w:t>
            </w:r>
          </w:p>
        </w:tc>
        <w:tc>
          <w:tcPr>
            <w:tcW w:w="898" w:type="dxa"/>
            <w:vAlign w:val="center"/>
          </w:tcPr>
          <w:p w:rsidR="00AA528D" w:rsidRDefault="00AA528D">
            <w:pPr>
              <w:pStyle w:val="ConsPlusNormal"/>
              <w:jc w:val="center"/>
            </w:pPr>
            <w:r>
              <w:t>7990</w:t>
            </w:r>
          </w:p>
        </w:tc>
      </w:tr>
      <w:tr w:rsidR="00AA528D">
        <w:tc>
          <w:tcPr>
            <w:tcW w:w="624" w:type="dxa"/>
            <w:vAlign w:val="center"/>
          </w:tcPr>
          <w:p w:rsidR="00AA528D" w:rsidRDefault="00AA528D">
            <w:pPr>
              <w:pStyle w:val="ConsPlusNormal"/>
              <w:jc w:val="center"/>
            </w:pPr>
            <w:r>
              <w:t>56.</w:t>
            </w:r>
          </w:p>
        </w:tc>
        <w:tc>
          <w:tcPr>
            <w:tcW w:w="7540" w:type="dxa"/>
          </w:tcPr>
          <w:p w:rsidR="00AA528D" w:rsidRDefault="00AA528D">
            <w:pPr>
              <w:pStyle w:val="ConsPlusNormal"/>
              <w:jc w:val="both"/>
            </w:pPr>
            <w:r>
              <w:t xml:space="preserve">Средства по государственным контрактам, заключаемым на сумму более 600,0 тыс. рублей в соответствии с </w:t>
            </w:r>
            <w:hyperlink r:id="rId69" w:history="1">
              <w:r>
                <w:rPr>
                  <w:color w:val="0000FF"/>
                </w:rPr>
                <w:t>пунктом 2 части 1 статьи 93</w:t>
              </w:r>
            </w:hyperlink>
            <w:r>
              <w:t xml:space="preserve"> Федерального закона N 44-ФЗ, в целях реализации государственного оборонного заказа</w:t>
            </w:r>
          </w:p>
        </w:tc>
        <w:tc>
          <w:tcPr>
            <w:tcW w:w="898" w:type="dxa"/>
            <w:vAlign w:val="center"/>
          </w:tcPr>
          <w:p w:rsidR="00AA528D" w:rsidRDefault="00AA528D">
            <w:pPr>
              <w:pStyle w:val="ConsPlusNormal"/>
              <w:jc w:val="center"/>
            </w:pPr>
            <w:r>
              <w:t>9700</w:t>
            </w:r>
          </w:p>
        </w:tc>
      </w:tr>
      <w:tr w:rsidR="00AA528D">
        <w:tc>
          <w:tcPr>
            <w:tcW w:w="624" w:type="dxa"/>
            <w:vAlign w:val="center"/>
          </w:tcPr>
          <w:p w:rsidR="00AA528D" w:rsidRDefault="00AA528D">
            <w:pPr>
              <w:pStyle w:val="ConsPlusNormal"/>
              <w:jc w:val="center"/>
            </w:pPr>
            <w:r>
              <w:t>57.</w:t>
            </w:r>
          </w:p>
        </w:tc>
        <w:tc>
          <w:tcPr>
            <w:tcW w:w="7540" w:type="dxa"/>
          </w:tcPr>
          <w:p w:rsidR="00AA528D" w:rsidRDefault="00AA528D">
            <w:pPr>
              <w:pStyle w:val="ConsPlusNormal"/>
              <w:jc w:val="both"/>
            </w:pPr>
            <w:r>
              <w:t xml:space="preserve">Средства по контрактам (договорам), заключаемым на сумму более 600,0 тыс. рублей в рамках исполнения государственных контрактов, заключаемых в соответствии с </w:t>
            </w:r>
            <w:hyperlink r:id="rId70" w:history="1">
              <w:r>
                <w:rPr>
                  <w:color w:val="0000FF"/>
                </w:rPr>
                <w:t>пунктом 2 части 1 статьи 93</w:t>
              </w:r>
            </w:hyperlink>
            <w:r>
              <w:t xml:space="preserve"> Федерального закона N 44-ФЗ, в целях реализации государственного оборонного заказа</w:t>
            </w:r>
          </w:p>
        </w:tc>
        <w:tc>
          <w:tcPr>
            <w:tcW w:w="898" w:type="dxa"/>
            <w:vAlign w:val="center"/>
          </w:tcPr>
          <w:p w:rsidR="00AA528D" w:rsidRDefault="00AA528D">
            <w:pPr>
              <w:pStyle w:val="ConsPlusNormal"/>
              <w:jc w:val="center"/>
            </w:pPr>
            <w:r>
              <w:t>9770</w:t>
            </w:r>
          </w:p>
        </w:tc>
      </w:tr>
      <w:tr w:rsidR="00AA528D">
        <w:tc>
          <w:tcPr>
            <w:tcW w:w="624" w:type="dxa"/>
            <w:vAlign w:val="center"/>
          </w:tcPr>
          <w:p w:rsidR="00AA528D" w:rsidRDefault="00AA528D">
            <w:pPr>
              <w:pStyle w:val="ConsPlusNormal"/>
              <w:jc w:val="center"/>
            </w:pPr>
            <w:r>
              <w:t>58.</w:t>
            </w:r>
          </w:p>
        </w:tc>
        <w:tc>
          <w:tcPr>
            <w:tcW w:w="7540" w:type="dxa"/>
          </w:tcPr>
          <w:p w:rsidR="00AA528D" w:rsidRDefault="00AA528D">
            <w:pPr>
              <w:pStyle w:val="ConsPlusNormal"/>
              <w:jc w:val="both"/>
            </w:pPr>
            <w:r>
              <w:t xml:space="preserve">Средства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источником финансового обеспечения которых являются бюджетные </w:t>
            </w:r>
            <w:r>
              <w:lastRenderedPageBreak/>
              <w:t>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lastRenderedPageBreak/>
              <w:t>9800</w:t>
            </w:r>
          </w:p>
        </w:tc>
      </w:tr>
      <w:tr w:rsidR="00AA528D">
        <w:tc>
          <w:tcPr>
            <w:tcW w:w="624" w:type="dxa"/>
            <w:vAlign w:val="center"/>
          </w:tcPr>
          <w:p w:rsidR="00AA528D" w:rsidRDefault="00AA528D">
            <w:pPr>
              <w:pStyle w:val="ConsPlusNormal"/>
              <w:jc w:val="center"/>
            </w:pPr>
            <w:r>
              <w:lastRenderedPageBreak/>
              <w:t>59.</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9810</w:t>
            </w:r>
          </w:p>
        </w:tc>
      </w:tr>
      <w:tr w:rsidR="00AA528D">
        <w:tc>
          <w:tcPr>
            <w:tcW w:w="624" w:type="dxa"/>
            <w:vAlign w:val="center"/>
          </w:tcPr>
          <w:p w:rsidR="00AA528D" w:rsidRDefault="00AA528D">
            <w:pPr>
              <w:pStyle w:val="ConsPlusNormal"/>
              <w:jc w:val="center"/>
            </w:pPr>
            <w:r>
              <w:t>60.</w:t>
            </w:r>
          </w:p>
        </w:tc>
        <w:tc>
          <w:tcPr>
            <w:tcW w:w="7540" w:type="dxa"/>
          </w:tcPr>
          <w:p w:rsidR="00AA528D" w:rsidRDefault="00AA528D">
            <w:pPr>
              <w:pStyle w:val="ConsPlusNormal"/>
              <w:jc w:val="both"/>
            </w:pPr>
            <w:r>
              <w:t>Субсидии юридическим лицам,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9820</w:t>
            </w:r>
          </w:p>
        </w:tc>
      </w:tr>
      <w:tr w:rsidR="00AA528D">
        <w:tc>
          <w:tcPr>
            <w:tcW w:w="624" w:type="dxa"/>
            <w:vAlign w:val="center"/>
          </w:tcPr>
          <w:p w:rsidR="00AA528D" w:rsidRDefault="00AA528D">
            <w:pPr>
              <w:pStyle w:val="ConsPlusNormal"/>
              <w:jc w:val="center"/>
            </w:pPr>
            <w:r>
              <w:t>61.</w:t>
            </w:r>
          </w:p>
        </w:tc>
        <w:tc>
          <w:tcPr>
            <w:tcW w:w="7540" w:type="dxa"/>
          </w:tcPr>
          <w:p w:rsidR="00AA528D" w:rsidRDefault="00AA528D">
            <w:pPr>
              <w:pStyle w:val="ConsPlusNormal"/>
              <w:jc w:val="both"/>
            </w:pPr>
            <w:r>
              <w:t xml:space="preserve">Бюджетные инвестиции юридическим лицам, предоставляемые в соответствии со </w:t>
            </w:r>
            <w:hyperlink r:id="rId71" w:history="1">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9830</w:t>
            </w:r>
          </w:p>
        </w:tc>
      </w:tr>
      <w:tr w:rsidR="00AA528D">
        <w:tc>
          <w:tcPr>
            <w:tcW w:w="624" w:type="dxa"/>
            <w:vAlign w:val="center"/>
          </w:tcPr>
          <w:p w:rsidR="00AA528D" w:rsidRDefault="00AA528D">
            <w:pPr>
              <w:pStyle w:val="ConsPlusNormal"/>
              <w:jc w:val="center"/>
            </w:pPr>
            <w:r>
              <w:t>62.</w:t>
            </w:r>
          </w:p>
        </w:tc>
        <w:tc>
          <w:tcPr>
            <w:tcW w:w="7540" w:type="dxa"/>
          </w:tcPr>
          <w:p w:rsidR="00AA528D" w:rsidRDefault="00AA528D">
            <w:pPr>
              <w:pStyle w:val="ConsPlusNormal"/>
              <w:jc w:val="both"/>
            </w:pPr>
            <w:r>
              <w:t>Субсидии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9840</w:t>
            </w:r>
          </w:p>
        </w:tc>
      </w:tr>
      <w:tr w:rsidR="00AA528D">
        <w:tc>
          <w:tcPr>
            <w:tcW w:w="624" w:type="dxa"/>
            <w:vAlign w:val="center"/>
          </w:tcPr>
          <w:p w:rsidR="00AA528D" w:rsidRDefault="00AA528D">
            <w:pPr>
              <w:pStyle w:val="ConsPlusNormal"/>
              <w:jc w:val="center"/>
            </w:pPr>
            <w:r>
              <w:t>63.</w:t>
            </w:r>
          </w:p>
        </w:tc>
        <w:tc>
          <w:tcPr>
            <w:tcW w:w="7540" w:type="dxa"/>
          </w:tcPr>
          <w:p w:rsidR="00AA528D" w:rsidRDefault="00AA528D">
            <w:pPr>
              <w:pStyle w:val="ConsPlusNormal"/>
              <w:jc w:val="both"/>
            </w:pPr>
            <w:r>
              <w:t>Бюджетные инвестиции в соответствии с концессионными соглашениями, предоставляемые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9850</w:t>
            </w:r>
          </w:p>
        </w:tc>
      </w:tr>
      <w:tr w:rsidR="00AA528D">
        <w:tc>
          <w:tcPr>
            <w:tcW w:w="624" w:type="dxa"/>
            <w:vAlign w:val="center"/>
          </w:tcPr>
          <w:p w:rsidR="00AA528D" w:rsidRDefault="00AA528D">
            <w:pPr>
              <w:pStyle w:val="ConsPlusNormal"/>
              <w:jc w:val="center"/>
            </w:pPr>
            <w:r>
              <w:t>64.</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(муниципальных) контрактов о поставке товаров (выполнении работ, оказании услуг),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9801</w:t>
            </w:r>
          </w:p>
        </w:tc>
      </w:tr>
      <w:tr w:rsidR="00AA528D">
        <w:tc>
          <w:tcPr>
            <w:tcW w:w="624" w:type="dxa"/>
            <w:vAlign w:val="center"/>
          </w:tcPr>
          <w:p w:rsidR="00AA528D" w:rsidRDefault="00AA528D">
            <w:pPr>
              <w:pStyle w:val="ConsPlusNormal"/>
              <w:jc w:val="center"/>
            </w:pPr>
            <w:r>
              <w:t>65.</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о поставке товаров (выполнении работ, </w:t>
            </w:r>
            <w:r>
              <w:lastRenderedPageBreak/>
              <w:t>оказании услуг), заключенных бюджетными и автономными учреждениями субъекта Российской Федерации (муниципальными бюджетными и автономными учреждениями),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lastRenderedPageBreak/>
              <w:t>9811</w:t>
            </w:r>
          </w:p>
        </w:tc>
      </w:tr>
      <w:tr w:rsidR="00AA528D">
        <w:tc>
          <w:tcPr>
            <w:tcW w:w="624" w:type="dxa"/>
            <w:vAlign w:val="center"/>
          </w:tcPr>
          <w:p w:rsidR="00AA528D" w:rsidRDefault="00AA528D">
            <w:pPr>
              <w:pStyle w:val="ConsPlusNormal"/>
              <w:jc w:val="center"/>
            </w:pPr>
            <w:r>
              <w:lastRenderedPageBreak/>
              <w:t>66.</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субсидий юридическим лицам,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9821</w:t>
            </w:r>
          </w:p>
        </w:tc>
      </w:tr>
      <w:tr w:rsidR="00AA528D">
        <w:tc>
          <w:tcPr>
            <w:tcW w:w="624" w:type="dxa"/>
            <w:vAlign w:val="center"/>
          </w:tcPr>
          <w:p w:rsidR="00AA528D" w:rsidRDefault="00AA528D">
            <w:pPr>
              <w:pStyle w:val="ConsPlusNormal"/>
              <w:jc w:val="center"/>
            </w:pPr>
            <w:r>
              <w:t>67.</w:t>
            </w:r>
          </w:p>
        </w:tc>
        <w:tc>
          <w:tcPr>
            <w:tcW w:w="7540" w:type="dxa"/>
          </w:tcPr>
          <w:p w:rsidR="00AA528D" w:rsidRDefault="00AA528D">
            <w:pPr>
              <w:pStyle w:val="ConsPlusNormal"/>
              <w:jc w:val="both"/>
            </w:pPr>
            <w: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договоров (соглашений) о предоставлении бюджетных инвестиций юридическим лицам в соответствии со </w:t>
            </w:r>
            <w:hyperlink r:id="rId72" w:history="1">
              <w:r>
                <w:rPr>
                  <w:color w:val="0000FF"/>
                </w:rPr>
                <w:t>статьей 80</w:t>
              </w:r>
            </w:hyperlink>
            <w:r>
              <w:t xml:space="preserve"> Бюджетного кодекса Российской Федерации (Собрание законодательства Российской Федерации, 1998, N 31, ст. 3823; 2019, N 52, ст. 7797),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9831</w:t>
            </w:r>
          </w:p>
        </w:tc>
      </w:tr>
      <w:tr w:rsidR="00AA528D">
        <w:tc>
          <w:tcPr>
            <w:tcW w:w="624" w:type="dxa"/>
            <w:vAlign w:val="center"/>
          </w:tcPr>
          <w:p w:rsidR="00AA528D" w:rsidRDefault="00AA528D">
            <w:pPr>
              <w:pStyle w:val="ConsPlusNormal"/>
              <w:jc w:val="center"/>
            </w:pPr>
            <w:r>
              <w:t>68.</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концессионных соглашений и соглашений о государственно-частном партнерстве (муниципально-частном партнерстве) о предоставлении субсидий на финансовое обеспечение затрат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9841</w:t>
            </w:r>
          </w:p>
        </w:tc>
      </w:tr>
      <w:tr w:rsidR="00AA528D">
        <w:tc>
          <w:tcPr>
            <w:tcW w:w="624" w:type="dxa"/>
            <w:vAlign w:val="center"/>
          </w:tcPr>
          <w:p w:rsidR="00AA528D" w:rsidRDefault="00AA528D">
            <w:pPr>
              <w:pStyle w:val="ConsPlusNormal"/>
              <w:jc w:val="center"/>
            </w:pPr>
            <w:r>
              <w:t>69.</w:t>
            </w:r>
          </w:p>
        </w:tc>
        <w:tc>
          <w:tcPr>
            <w:tcW w:w="7540" w:type="dxa"/>
          </w:tcPr>
          <w:p w:rsidR="00AA528D" w:rsidRDefault="00AA528D">
            <w:pPr>
              <w:pStyle w:val="ConsPlusNormal"/>
              <w:jc w:val="both"/>
            </w:pPr>
            <w: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концессионных соглашений о предоставлении бюджетных инвестиций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tc>
        <w:tc>
          <w:tcPr>
            <w:tcW w:w="898" w:type="dxa"/>
            <w:vAlign w:val="center"/>
          </w:tcPr>
          <w:p w:rsidR="00AA528D" w:rsidRDefault="00AA528D">
            <w:pPr>
              <w:pStyle w:val="ConsPlusNormal"/>
              <w:jc w:val="center"/>
            </w:pPr>
            <w:r>
              <w:t>9851</w:t>
            </w:r>
          </w:p>
        </w:tc>
      </w:tr>
      <w:tr w:rsidR="00AA528D">
        <w:tc>
          <w:tcPr>
            <w:tcW w:w="624" w:type="dxa"/>
            <w:vAlign w:val="center"/>
          </w:tcPr>
          <w:p w:rsidR="00AA528D" w:rsidRDefault="00AA528D">
            <w:pPr>
              <w:pStyle w:val="ConsPlusNormal"/>
              <w:jc w:val="center"/>
            </w:pPr>
            <w:r>
              <w:t>70.</w:t>
            </w:r>
          </w:p>
        </w:tc>
        <w:tc>
          <w:tcPr>
            <w:tcW w:w="7540" w:type="dxa"/>
          </w:tcPr>
          <w:p w:rsidR="00AA528D" w:rsidRDefault="00AA528D">
            <w:pPr>
              <w:pStyle w:val="ConsPlusNormal"/>
              <w:jc w:val="both"/>
            </w:pPr>
            <w:r>
              <w:t>Возврат средств, размещенных на депозиты, в иные финансовые инструменты (возврат средств по договорам займа)</w:t>
            </w:r>
          </w:p>
        </w:tc>
        <w:tc>
          <w:tcPr>
            <w:tcW w:w="898" w:type="dxa"/>
            <w:vAlign w:val="center"/>
          </w:tcPr>
          <w:p w:rsidR="00AA528D" w:rsidRDefault="00AA528D">
            <w:pPr>
              <w:pStyle w:val="ConsPlusNormal"/>
              <w:jc w:val="center"/>
            </w:pPr>
            <w:r>
              <w:t>0630</w:t>
            </w:r>
          </w:p>
        </w:tc>
      </w:tr>
      <w:tr w:rsidR="00AA528D">
        <w:tc>
          <w:tcPr>
            <w:tcW w:w="624" w:type="dxa"/>
            <w:vAlign w:val="center"/>
          </w:tcPr>
          <w:p w:rsidR="00AA528D" w:rsidRDefault="00AA528D">
            <w:pPr>
              <w:pStyle w:val="ConsPlusNormal"/>
              <w:jc w:val="center"/>
            </w:pPr>
            <w:r>
              <w:t>71.</w:t>
            </w:r>
          </w:p>
        </w:tc>
        <w:tc>
          <w:tcPr>
            <w:tcW w:w="7540" w:type="dxa"/>
          </w:tcPr>
          <w:p w:rsidR="00AA528D" w:rsidRDefault="00AA528D">
            <w:pPr>
              <w:pStyle w:val="ConsPlusNormal"/>
              <w:jc w:val="both"/>
            </w:pPr>
            <w:r>
              <w:t>Проценты, поступившие от размещения средств на депозитах, проценты, поступившие по договорам займа, а также доходы по операциям с иными финансовыми инструментами</w:t>
            </w:r>
          </w:p>
        </w:tc>
        <w:tc>
          <w:tcPr>
            <w:tcW w:w="898" w:type="dxa"/>
            <w:vAlign w:val="center"/>
          </w:tcPr>
          <w:p w:rsidR="00AA528D" w:rsidRDefault="00AA528D">
            <w:pPr>
              <w:pStyle w:val="ConsPlusNormal"/>
              <w:jc w:val="center"/>
            </w:pPr>
            <w:r>
              <w:t>0631</w:t>
            </w:r>
          </w:p>
        </w:tc>
      </w:tr>
      <w:tr w:rsidR="00AA528D">
        <w:tc>
          <w:tcPr>
            <w:tcW w:w="624" w:type="dxa"/>
            <w:vAlign w:val="center"/>
          </w:tcPr>
          <w:p w:rsidR="00AA528D" w:rsidRDefault="00AA528D">
            <w:pPr>
              <w:pStyle w:val="ConsPlusNormal"/>
              <w:jc w:val="center"/>
            </w:pPr>
            <w:r>
              <w:lastRenderedPageBreak/>
              <w:t>72.</w:t>
            </w:r>
          </w:p>
        </w:tc>
        <w:tc>
          <w:tcPr>
            <w:tcW w:w="7540" w:type="dxa"/>
          </w:tcPr>
          <w:p w:rsidR="00AA528D" w:rsidRDefault="00AA528D">
            <w:pPr>
              <w:pStyle w:val="ConsPlusNormal"/>
              <w:jc w:val="both"/>
            </w:pPr>
            <w:r>
              <w:t>Возврат дебиторской задолженности</w:t>
            </w:r>
          </w:p>
        </w:tc>
        <w:tc>
          <w:tcPr>
            <w:tcW w:w="898" w:type="dxa"/>
            <w:vAlign w:val="center"/>
          </w:tcPr>
          <w:p w:rsidR="00AA528D" w:rsidRDefault="00AA528D">
            <w:pPr>
              <w:pStyle w:val="ConsPlusNormal"/>
              <w:jc w:val="center"/>
            </w:pPr>
            <w:r>
              <w:t>2002</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60" w:name="P860"/>
      <w:bookmarkEnd w:id="60"/>
      <w:r>
        <w:t>&lt;1&gt; В случаях, предусмотренных нормативным правовым актом Правительства Российской Федерации.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3</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Title"/>
        <w:jc w:val="center"/>
      </w:pPr>
      <w:bookmarkStart w:id="61" w:name="P878"/>
      <w:bookmarkEnd w:id="61"/>
      <w:r>
        <w:t>НАПРАВЛЕНИЯ РАСХОДОВАНИЯ ЦЕЛЕВЫХ СРЕДСТВ</w:t>
      </w:r>
    </w:p>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2098"/>
        <w:gridCol w:w="964"/>
        <w:gridCol w:w="1191"/>
        <w:gridCol w:w="4252"/>
      </w:tblGrid>
      <w:tr w:rsidR="00AA528D">
        <w:tc>
          <w:tcPr>
            <w:tcW w:w="581" w:type="dxa"/>
            <w:vMerge w:val="restart"/>
          </w:tcPr>
          <w:p w:rsidR="00AA528D" w:rsidRDefault="00AA528D">
            <w:pPr>
              <w:pStyle w:val="ConsPlusNormal"/>
              <w:jc w:val="center"/>
            </w:pPr>
            <w:r>
              <w:t>N п/п</w:t>
            </w:r>
          </w:p>
        </w:tc>
        <w:tc>
          <w:tcPr>
            <w:tcW w:w="4253" w:type="dxa"/>
            <w:gridSpan w:val="3"/>
          </w:tcPr>
          <w:p w:rsidR="00AA528D" w:rsidRDefault="00AA528D">
            <w:pPr>
              <w:pStyle w:val="ConsPlusNormal"/>
              <w:jc w:val="center"/>
            </w:pPr>
            <w:r>
              <w:t>Направление расходования целевых средств</w:t>
            </w:r>
          </w:p>
        </w:tc>
        <w:tc>
          <w:tcPr>
            <w:tcW w:w="4252" w:type="dxa"/>
            <w:vMerge w:val="restart"/>
          </w:tcPr>
          <w:p w:rsidR="00AA528D" w:rsidRDefault="00AA528D">
            <w:pPr>
              <w:pStyle w:val="ConsPlusNormal"/>
              <w:jc w:val="center"/>
            </w:pPr>
            <w:r>
              <w:t>Наименование выплат, указываемых в распоряжениях о совершении казначейских платежей</w:t>
            </w:r>
          </w:p>
        </w:tc>
      </w:tr>
      <w:tr w:rsidR="00AA528D">
        <w:tc>
          <w:tcPr>
            <w:tcW w:w="581" w:type="dxa"/>
            <w:vMerge/>
          </w:tcPr>
          <w:p w:rsidR="00AA528D" w:rsidRDefault="00AA528D">
            <w:pPr>
              <w:spacing w:after="1" w:line="0" w:lineRule="atLeast"/>
            </w:pPr>
          </w:p>
        </w:tc>
        <w:tc>
          <w:tcPr>
            <w:tcW w:w="2098" w:type="dxa"/>
          </w:tcPr>
          <w:p w:rsidR="00AA528D" w:rsidRDefault="00AA528D">
            <w:pPr>
              <w:pStyle w:val="ConsPlusNormal"/>
              <w:jc w:val="center"/>
            </w:pPr>
            <w:r>
              <w:t>наименование</w:t>
            </w:r>
          </w:p>
        </w:tc>
        <w:tc>
          <w:tcPr>
            <w:tcW w:w="964" w:type="dxa"/>
          </w:tcPr>
          <w:p w:rsidR="00AA528D" w:rsidRDefault="00AA528D">
            <w:pPr>
              <w:pStyle w:val="ConsPlusNormal"/>
              <w:jc w:val="center"/>
            </w:pPr>
            <w:r>
              <w:t>укрупненный код</w:t>
            </w:r>
          </w:p>
        </w:tc>
        <w:tc>
          <w:tcPr>
            <w:tcW w:w="1191" w:type="dxa"/>
          </w:tcPr>
          <w:p w:rsidR="00AA528D" w:rsidRDefault="00AA528D">
            <w:pPr>
              <w:pStyle w:val="ConsPlusNormal"/>
              <w:jc w:val="center"/>
            </w:pPr>
            <w:r>
              <w:t>детализированный код</w:t>
            </w:r>
          </w:p>
        </w:tc>
        <w:tc>
          <w:tcPr>
            <w:tcW w:w="4252" w:type="dxa"/>
            <w:vMerge/>
          </w:tcPr>
          <w:p w:rsidR="00AA528D" w:rsidRDefault="00AA528D">
            <w:pPr>
              <w:spacing w:after="1" w:line="0" w:lineRule="atLeast"/>
            </w:pPr>
          </w:p>
        </w:tc>
      </w:tr>
      <w:tr w:rsidR="00AA528D">
        <w:tc>
          <w:tcPr>
            <w:tcW w:w="581" w:type="dxa"/>
          </w:tcPr>
          <w:p w:rsidR="00AA528D" w:rsidRDefault="00AA528D">
            <w:pPr>
              <w:pStyle w:val="ConsPlusNormal"/>
              <w:jc w:val="center"/>
            </w:pPr>
            <w:r>
              <w:t>1</w:t>
            </w:r>
          </w:p>
        </w:tc>
        <w:tc>
          <w:tcPr>
            <w:tcW w:w="2098" w:type="dxa"/>
          </w:tcPr>
          <w:p w:rsidR="00AA528D" w:rsidRDefault="00AA528D">
            <w:pPr>
              <w:pStyle w:val="ConsPlusNormal"/>
              <w:jc w:val="center"/>
            </w:pPr>
            <w:r>
              <w:t>2</w:t>
            </w:r>
          </w:p>
        </w:tc>
        <w:tc>
          <w:tcPr>
            <w:tcW w:w="964" w:type="dxa"/>
          </w:tcPr>
          <w:p w:rsidR="00AA528D" w:rsidRDefault="00AA528D">
            <w:pPr>
              <w:pStyle w:val="ConsPlusNormal"/>
              <w:jc w:val="center"/>
            </w:pPr>
            <w:bookmarkStart w:id="62" w:name="P888"/>
            <w:bookmarkEnd w:id="62"/>
            <w:r>
              <w:t>3</w:t>
            </w:r>
          </w:p>
        </w:tc>
        <w:tc>
          <w:tcPr>
            <w:tcW w:w="1191" w:type="dxa"/>
          </w:tcPr>
          <w:p w:rsidR="00AA528D" w:rsidRDefault="00AA528D">
            <w:pPr>
              <w:pStyle w:val="ConsPlusNormal"/>
              <w:jc w:val="center"/>
            </w:pPr>
            <w:bookmarkStart w:id="63" w:name="P889"/>
            <w:bookmarkEnd w:id="63"/>
            <w:r>
              <w:t>4</w:t>
            </w:r>
          </w:p>
        </w:tc>
        <w:tc>
          <w:tcPr>
            <w:tcW w:w="4252" w:type="dxa"/>
          </w:tcPr>
          <w:p w:rsidR="00AA528D" w:rsidRDefault="00AA528D">
            <w:pPr>
              <w:pStyle w:val="ConsPlusNormal"/>
              <w:jc w:val="center"/>
            </w:pPr>
            <w:r>
              <w:t>5</w:t>
            </w:r>
          </w:p>
        </w:tc>
      </w:tr>
      <w:tr w:rsidR="00AA528D">
        <w:tc>
          <w:tcPr>
            <w:tcW w:w="581" w:type="dxa"/>
            <w:vMerge w:val="restart"/>
          </w:tcPr>
          <w:p w:rsidR="00AA528D" w:rsidRDefault="00AA528D">
            <w:pPr>
              <w:pStyle w:val="ConsPlusNormal"/>
              <w:jc w:val="center"/>
            </w:pPr>
            <w:r>
              <w:t>1.</w:t>
            </w:r>
          </w:p>
        </w:tc>
        <w:tc>
          <w:tcPr>
            <w:tcW w:w="2098" w:type="dxa"/>
            <w:vMerge w:val="restart"/>
          </w:tcPr>
          <w:p w:rsidR="00AA528D" w:rsidRDefault="00AA528D">
            <w:pPr>
              <w:pStyle w:val="ConsPlusNormal"/>
            </w:pPr>
            <w:r>
              <w:t>Выплаты персоналу</w:t>
            </w:r>
          </w:p>
        </w:tc>
        <w:tc>
          <w:tcPr>
            <w:tcW w:w="964" w:type="dxa"/>
            <w:vMerge w:val="restart"/>
          </w:tcPr>
          <w:p w:rsidR="00AA528D" w:rsidRDefault="00AA528D">
            <w:pPr>
              <w:pStyle w:val="ConsPlusNormal"/>
              <w:jc w:val="center"/>
            </w:pPr>
            <w:bookmarkStart w:id="64" w:name="P893"/>
            <w:bookmarkEnd w:id="64"/>
            <w:r>
              <w:t>0100</w:t>
            </w:r>
          </w:p>
        </w:tc>
        <w:tc>
          <w:tcPr>
            <w:tcW w:w="1191" w:type="dxa"/>
          </w:tcPr>
          <w:p w:rsidR="00AA528D" w:rsidRDefault="00AA528D">
            <w:pPr>
              <w:pStyle w:val="ConsPlusNormal"/>
            </w:pPr>
          </w:p>
        </w:tc>
        <w:tc>
          <w:tcPr>
            <w:tcW w:w="4252" w:type="dxa"/>
          </w:tcPr>
          <w:p w:rsidR="00AA528D" w:rsidRDefault="00AA528D">
            <w:pPr>
              <w:pStyle w:val="ConsPlusNormal"/>
              <w:jc w:val="both"/>
            </w:pPr>
            <w:r>
              <w:t>Заработная плата:</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0100 001</w:t>
            </w:r>
          </w:p>
        </w:tc>
        <w:tc>
          <w:tcPr>
            <w:tcW w:w="4252" w:type="dxa"/>
          </w:tcPr>
          <w:p w:rsidR="00AA528D" w:rsidRDefault="00AA528D">
            <w:pPr>
              <w:pStyle w:val="ConsPlusNormal"/>
              <w:jc w:val="both"/>
            </w:pPr>
            <w: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pPr>
          </w:p>
        </w:tc>
        <w:tc>
          <w:tcPr>
            <w:tcW w:w="4252" w:type="dxa"/>
          </w:tcPr>
          <w:p w:rsidR="00AA528D" w:rsidRDefault="00AA528D">
            <w:pPr>
              <w:pStyle w:val="ConsPlusNormal"/>
              <w:jc w:val="both"/>
            </w:pPr>
            <w:r>
              <w:t>Прочие выплаты:</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0100 002</w:t>
            </w:r>
          </w:p>
        </w:tc>
        <w:tc>
          <w:tcPr>
            <w:tcW w:w="4252" w:type="dxa"/>
          </w:tcPr>
          <w:p w:rsidR="00AA528D" w:rsidRDefault="00AA528D">
            <w:pPr>
              <w:pStyle w:val="ConsPlusNormal"/>
              <w:jc w:val="both"/>
            </w:pPr>
            <w: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0100 003</w:t>
            </w:r>
          </w:p>
        </w:tc>
        <w:tc>
          <w:tcPr>
            <w:tcW w:w="4252" w:type="dxa"/>
          </w:tcPr>
          <w:p w:rsidR="00AA528D" w:rsidRDefault="00AA528D">
            <w:pPr>
              <w:pStyle w:val="ConsPlusNormal"/>
              <w:jc w:val="both"/>
            </w:pPr>
            <w:r>
              <w:t>компенсация найма (поднайма) жилых помещений;</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0100 004</w:t>
            </w:r>
          </w:p>
        </w:tc>
        <w:tc>
          <w:tcPr>
            <w:tcW w:w="4252" w:type="dxa"/>
          </w:tcPr>
          <w:p w:rsidR="00AA528D" w:rsidRDefault="00AA528D">
            <w:pPr>
              <w:pStyle w:val="ConsPlusNormal"/>
              <w:jc w:val="both"/>
            </w:pPr>
            <w:r>
              <w:t>компенсация за использование личного транспорта для служебных целей;</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0100 005</w:t>
            </w:r>
          </w:p>
        </w:tc>
        <w:tc>
          <w:tcPr>
            <w:tcW w:w="4252" w:type="dxa"/>
          </w:tcPr>
          <w:p w:rsidR="00AA528D" w:rsidRDefault="00AA528D">
            <w:pPr>
              <w:pStyle w:val="ConsPlusNormal"/>
              <w:jc w:val="both"/>
            </w:pPr>
            <w:r>
              <w:t>другие аналогичные выплаты, за исключением выплат, связанных с командированием работников (сотрудников).</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pPr>
          </w:p>
        </w:tc>
        <w:tc>
          <w:tcPr>
            <w:tcW w:w="4252" w:type="dxa"/>
          </w:tcPr>
          <w:p w:rsidR="00AA528D" w:rsidRDefault="00AA528D">
            <w:pPr>
              <w:pStyle w:val="ConsPlusNormal"/>
              <w:jc w:val="both"/>
            </w:pPr>
            <w:r>
              <w:t>Начисления на выплаты по оплате труда:</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0100 006</w:t>
            </w:r>
          </w:p>
        </w:tc>
        <w:tc>
          <w:tcPr>
            <w:tcW w:w="4252" w:type="dxa"/>
          </w:tcPr>
          <w:p w:rsidR="00AA528D" w:rsidRDefault="00AA528D">
            <w:pPr>
              <w:pStyle w:val="ConsPlusNormal"/>
              <w:jc w:val="both"/>
            </w:pPr>
            <w:r>
              <w:t>пособия, выплачиваемые работодателем за счет средств Фонда социального страхования Российской Федерации штатным работникам;</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0100 008</w:t>
            </w:r>
          </w:p>
        </w:tc>
        <w:tc>
          <w:tcPr>
            <w:tcW w:w="4252" w:type="dxa"/>
          </w:tcPr>
          <w:p w:rsidR="00AA528D" w:rsidRDefault="00AA528D">
            <w:pPr>
              <w:pStyle w:val="ConsPlusNormal"/>
              <w:jc w:val="both"/>
            </w:pPr>
            <w: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0100 007</w:t>
            </w:r>
          </w:p>
        </w:tc>
        <w:tc>
          <w:tcPr>
            <w:tcW w:w="4252" w:type="dxa"/>
          </w:tcPr>
          <w:p w:rsidR="00AA528D" w:rsidRDefault="00AA528D">
            <w:pPr>
              <w:pStyle w:val="ConsPlusNormal"/>
              <w:jc w:val="both"/>
            </w:pPr>
            <w: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AA528D">
        <w:tc>
          <w:tcPr>
            <w:tcW w:w="581" w:type="dxa"/>
            <w:vMerge w:val="restart"/>
            <w:tcBorders>
              <w:bottom w:val="nil"/>
            </w:tcBorders>
          </w:tcPr>
          <w:p w:rsidR="00AA528D" w:rsidRDefault="00AA528D">
            <w:pPr>
              <w:pStyle w:val="ConsPlusNormal"/>
              <w:jc w:val="center"/>
            </w:pPr>
            <w:r>
              <w:t>2.</w:t>
            </w:r>
          </w:p>
        </w:tc>
        <w:tc>
          <w:tcPr>
            <w:tcW w:w="2098" w:type="dxa"/>
            <w:vMerge w:val="restart"/>
            <w:tcBorders>
              <w:bottom w:val="nil"/>
            </w:tcBorders>
          </w:tcPr>
          <w:p w:rsidR="00AA528D" w:rsidRDefault="00AA528D">
            <w:pPr>
              <w:pStyle w:val="ConsPlusNormal"/>
              <w:jc w:val="both"/>
            </w:pPr>
            <w:r>
              <w:t xml:space="preserve">Закупка работ и услуг </w:t>
            </w:r>
            <w:hyperlink w:anchor="P1488" w:history="1">
              <w:r>
                <w:rPr>
                  <w:color w:val="0000FF"/>
                </w:rPr>
                <w:t>&lt;1&gt;</w:t>
              </w:r>
            </w:hyperlink>
            <w: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AA528D" w:rsidRDefault="00AA528D">
            <w:pPr>
              <w:pStyle w:val="ConsPlusNormal"/>
              <w:jc w:val="center"/>
            </w:pPr>
            <w:r>
              <w:t>0200</w:t>
            </w:r>
          </w:p>
        </w:tc>
        <w:tc>
          <w:tcPr>
            <w:tcW w:w="1191" w:type="dxa"/>
          </w:tcPr>
          <w:p w:rsidR="00AA528D" w:rsidRDefault="00AA528D">
            <w:pPr>
              <w:pStyle w:val="ConsPlusNormal"/>
            </w:pPr>
          </w:p>
        </w:tc>
        <w:tc>
          <w:tcPr>
            <w:tcW w:w="4252" w:type="dxa"/>
          </w:tcPr>
          <w:p w:rsidR="00AA528D" w:rsidRDefault="00AA528D">
            <w:pPr>
              <w:pStyle w:val="ConsPlusNormal"/>
              <w:jc w:val="both"/>
            </w:pPr>
            <w:r>
              <w:t>Выплаты на приобретение услуг связи:</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0200 001</w:t>
            </w:r>
          </w:p>
        </w:tc>
        <w:tc>
          <w:tcPr>
            <w:tcW w:w="4252" w:type="dxa"/>
          </w:tcPr>
          <w:p w:rsidR="00AA528D" w:rsidRDefault="00AA528D">
            <w:pPr>
              <w:pStyle w:val="ConsPlusNormal"/>
              <w:jc w:val="both"/>
            </w:pPr>
            <w:r>
              <w:t>услуги почтовой связи, в том числе подписка на периодические издания;</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0200 002</w:t>
            </w:r>
          </w:p>
        </w:tc>
        <w:tc>
          <w:tcPr>
            <w:tcW w:w="4252" w:type="dxa"/>
          </w:tcPr>
          <w:p w:rsidR="00AA528D" w:rsidRDefault="00AA528D">
            <w:pPr>
              <w:pStyle w:val="ConsPlusNormal"/>
              <w:jc w:val="both"/>
            </w:pPr>
            <w:r>
              <w:t>услуги фельдъегерской и специальной связи;</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0200 003</w:t>
            </w:r>
          </w:p>
        </w:tc>
        <w:tc>
          <w:tcPr>
            <w:tcW w:w="4252" w:type="dxa"/>
          </w:tcPr>
          <w:p w:rsidR="00AA528D" w:rsidRDefault="00AA528D">
            <w:pPr>
              <w:pStyle w:val="ConsPlusNormal"/>
              <w:jc w:val="both"/>
            </w:pPr>
            <w:r>
              <w:t>услуги телефонно-телеграфной, факсимильной, сотовой, пейджинговой связи, радиосвязи, интернет-провайдеров;</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0200 004</w:t>
            </w:r>
          </w:p>
        </w:tc>
        <w:tc>
          <w:tcPr>
            <w:tcW w:w="4252" w:type="dxa"/>
          </w:tcPr>
          <w:p w:rsidR="00AA528D" w:rsidRDefault="00AA528D">
            <w:pPr>
              <w:pStyle w:val="ConsPlusNormal"/>
              <w:jc w:val="both"/>
            </w:pPr>
            <w:r>
              <w:t>другие аналогичные выплаты;</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pPr>
          </w:p>
        </w:tc>
        <w:tc>
          <w:tcPr>
            <w:tcW w:w="4252" w:type="dxa"/>
          </w:tcPr>
          <w:p w:rsidR="00AA528D" w:rsidRDefault="00AA528D">
            <w:pPr>
              <w:pStyle w:val="ConsPlusNormal"/>
              <w:jc w:val="both"/>
            </w:pPr>
            <w:r>
              <w:t>Выплаты на приобретение транспортных услуг, в том числе:</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0200 005</w:t>
            </w:r>
          </w:p>
        </w:tc>
        <w:tc>
          <w:tcPr>
            <w:tcW w:w="4252" w:type="dxa"/>
          </w:tcPr>
          <w:p w:rsidR="00AA528D" w:rsidRDefault="00AA528D">
            <w:pPr>
              <w:pStyle w:val="ConsPlusNormal"/>
              <w:jc w:val="both"/>
            </w:pPr>
            <w:r>
              <w:t>провозная плата по контрактам (договорам) перевозки пассажиров и багажа;</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0200 006</w:t>
            </w:r>
          </w:p>
        </w:tc>
        <w:tc>
          <w:tcPr>
            <w:tcW w:w="4252" w:type="dxa"/>
          </w:tcPr>
          <w:p w:rsidR="00AA528D" w:rsidRDefault="00AA528D">
            <w:pPr>
              <w:pStyle w:val="ConsPlusNormal"/>
              <w:jc w:val="both"/>
            </w:pPr>
            <w:r>
              <w:t>плата за перевозку (доставку) грузов (отправлений) по контрактам (договорам) перевозки (доставки, фрахтования);</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0200 007</w:t>
            </w:r>
          </w:p>
        </w:tc>
        <w:tc>
          <w:tcPr>
            <w:tcW w:w="4252" w:type="dxa"/>
          </w:tcPr>
          <w:p w:rsidR="00AA528D" w:rsidRDefault="00AA528D">
            <w:pPr>
              <w:pStyle w:val="ConsPlusNormal"/>
              <w:jc w:val="both"/>
            </w:pPr>
            <w:r>
              <w:t>другие аналогичные выплаты.</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pPr>
          </w:p>
        </w:tc>
        <w:tc>
          <w:tcPr>
            <w:tcW w:w="4252" w:type="dxa"/>
          </w:tcPr>
          <w:p w:rsidR="00AA528D" w:rsidRDefault="00AA528D">
            <w:pPr>
              <w:pStyle w:val="ConsPlusNormal"/>
              <w:jc w:val="both"/>
            </w:pPr>
            <w:r>
              <w:t xml:space="preserve">Выплаты на приобретение коммунальных услуг для нужд получателя целевых </w:t>
            </w:r>
            <w:r>
              <w:lastRenderedPageBreak/>
              <w:t>средств: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0200 010</w:t>
            </w:r>
          </w:p>
        </w:tc>
        <w:tc>
          <w:tcPr>
            <w:tcW w:w="4252" w:type="dxa"/>
          </w:tcPr>
          <w:p w:rsidR="00AA528D" w:rsidRDefault="00AA528D">
            <w:pPr>
              <w:pStyle w:val="ConsPlusNormal"/>
              <w:jc w:val="both"/>
            </w:pPr>
            <w:r>
              <w:t>оплата услуг отопления, горячего и холодного водоснабжения, предоставления газа и электроэнергии;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0200 011</w:t>
            </w:r>
          </w:p>
        </w:tc>
        <w:tc>
          <w:tcPr>
            <w:tcW w:w="4252" w:type="dxa"/>
          </w:tcPr>
          <w:p w:rsidR="00AA528D" w:rsidRDefault="00AA528D">
            <w:pPr>
              <w:pStyle w:val="ConsPlusNormal"/>
              <w:jc w:val="both"/>
            </w:pPr>
            <w:r>
              <w:t>другие выплаты по оплате коммунальных услуг;</w:t>
            </w:r>
          </w:p>
        </w:tc>
      </w:tr>
      <w:tr w:rsidR="00AA528D">
        <w:tblPrEx>
          <w:tblBorders>
            <w:insideH w:val="nil"/>
          </w:tblBorders>
        </w:tblPrEx>
        <w:tc>
          <w:tcPr>
            <w:tcW w:w="581" w:type="dxa"/>
            <w:vMerge w:val="restart"/>
            <w:tcBorders>
              <w:top w:val="nil"/>
              <w:bottom w:val="nil"/>
            </w:tcBorders>
          </w:tcPr>
          <w:p w:rsidR="00AA528D" w:rsidRDefault="00AA528D">
            <w:pPr>
              <w:pStyle w:val="ConsPlusNormal"/>
            </w:pPr>
          </w:p>
        </w:tc>
        <w:tc>
          <w:tcPr>
            <w:tcW w:w="2098" w:type="dxa"/>
            <w:vMerge w:val="restart"/>
            <w:tcBorders>
              <w:top w:val="nil"/>
              <w:bottom w:val="nil"/>
            </w:tcBorders>
          </w:tcPr>
          <w:p w:rsidR="00AA528D" w:rsidRDefault="00AA528D">
            <w:pPr>
              <w:pStyle w:val="ConsPlusNormal"/>
            </w:pPr>
          </w:p>
        </w:tc>
        <w:tc>
          <w:tcPr>
            <w:tcW w:w="964" w:type="dxa"/>
            <w:vMerge w:val="restart"/>
            <w:tcBorders>
              <w:top w:val="nil"/>
              <w:bottom w:val="nil"/>
            </w:tcBorders>
          </w:tcPr>
          <w:p w:rsidR="00AA528D" w:rsidRDefault="00AA528D">
            <w:pPr>
              <w:pStyle w:val="ConsPlusNormal"/>
            </w:pPr>
          </w:p>
        </w:tc>
        <w:tc>
          <w:tcPr>
            <w:tcW w:w="1191" w:type="dxa"/>
            <w:vMerge w:val="restart"/>
          </w:tcPr>
          <w:p w:rsidR="00AA528D" w:rsidRDefault="00AA528D">
            <w:pPr>
              <w:pStyle w:val="ConsPlusNormal"/>
              <w:jc w:val="center"/>
            </w:pPr>
            <w:r>
              <w:t>0200 012</w:t>
            </w:r>
          </w:p>
        </w:tc>
        <w:tc>
          <w:tcPr>
            <w:tcW w:w="4252" w:type="dxa"/>
          </w:tcPr>
          <w:p w:rsidR="00AA528D" w:rsidRDefault="00AA528D">
            <w:pPr>
              <w:pStyle w:val="ConsPlusNormal"/>
              <w:jc w:val="both"/>
            </w:pPr>
            <w:r>
              <w:t>выплаты по оплате арендной платы в соответствии с заключенными контрактами (договорами) аренды, в том числе финансовой аренды (лизинга) имущественного найма объектов основных средств, связанных непосредственно с поставкой товаров, выполнением работ, оказанием услуг.</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vMerge/>
          </w:tcPr>
          <w:p w:rsidR="00AA528D" w:rsidRDefault="00AA528D">
            <w:pPr>
              <w:spacing w:after="1" w:line="0" w:lineRule="atLeast"/>
            </w:pPr>
          </w:p>
        </w:tc>
        <w:tc>
          <w:tcPr>
            <w:tcW w:w="4252" w:type="dxa"/>
          </w:tcPr>
          <w:p w:rsidR="00AA528D" w:rsidRDefault="00AA528D">
            <w:pPr>
              <w:pStyle w:val="ConsPlusNormal"/>
              <w:jc w:val="both"/>
            </w:pPr>
            <w: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0200 013</w:t>
            </w:r>
          </w:p>
        </w:tc>
        <w:tc>
          <w:tcPr>
            <w:tcW w:w="4252" w:type="dxa"/>
          </w:tcPr>
          <w:p w:rsidR="00AA528D" w:rsidRDefault="00AA528D">
            <w:pPr>
              <w:pStyle w:val="ConsPlusNormal"/>
              <w:jc w:val="both"/>
            </w:pPr>
            <w:r>
              <w:t>содержание нефинансовых активов в чистоте;</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0200 014</w:t>
            </w:r>
          </w:p>
        </w:tc>
        <w:tc>
          <w:tcPr>
            <w:tcW w:w="4252" w:type="dxa"/>
          </w:tcPr>
          <w:p w:rsidR="00AA528D" w:rsidRDefault="00AA528D">
            <w:pPr>
              <w:pStyle w:val="ConsPlusNormal"/>
              <w:jc w:val="both"/>
            </w:pPr>
            <w:r>
              <w:t>ремонт (текущий и капитальный) и реставрация нефинансовых активов;</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0200 015</w:t>
            </w:r>
          </w:p>
        </w:tc>
        <w:tc>
          <w:tcPr>
            <w:tcW w:w="4252" w:type="dxa"/>
          </w:tcPr>
          <w:p w:rsidR="00AA528D" w:rsidRDefault="00AA528D">
            <w:pPr>
              <w:pStyle w:val="ConsPlusNormal"/>
              <w:jc w:val="both"/>
            </w:pPr>
            <w:r>
              <w:t>противопожарные мероприятия, связанные с содержанием имущества;</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0200 016</w:t>
            </w:r>
          </w:p>
        </w:tc>
        <w:tc>
          <w:tcPr>
            <w:tcW w:w="4252" w:type="dxa"/>
          </w:tcPr>
          <w:p w:rsidR="00AA528D" w:rsidRDefault="00AA528D">
            <w:pPr>
              <w:pStyle w:val="ConsPlusNormal"/>
              <w:jc w:val="both"/>
            </w:pPr>
            <w: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0200 017</w:t>
            </w:r>
          </w:p>
        </w:tc>
        <w:tc>
          <w:tcPr>
            <w:tcW w:w="4252" w:type="dxa"/>
          </w:tcPr>
          <w:p w:rsidR="00AA528D" w:rsidRDefault="00AA528D">
            <w:pPr>
              <w:pStyle w:val="ConsPlusNormal"/>
              <w:jc w:val="both"/>
            </w:pPr>
            <w:r>
              <w:t>другие аналогичные выплаты.</w:t>
            </w:r>
          </w:p>
        </w:tc>
      </w:tr>
      <w:tr w:rsidR="00AA528D">
        <w:tc>
          <w:tcPr>
            <w:tcW w:w="581" w:type="dxa"/>
            <w:vMerge w:val="restart"/>
            <w:tcBorders>
              <w:top w:val="nil"/>
              <w:bottom w:val="nil"/>
            </w:tcBorders>
          </w:tcPr>
          <w:p w:rsidR="00AA528D" w:rsidRDefault="00AA528D">
            <w:pPr>
              <w:pStyle w:val="ConsPlusNormal"/>
            </w:pPr>
          </w:p>
        </w:tc>
        <w:tc>
          <w:tcPr>
            <w:tcW w:w="2098" w:type="dxa"/>
            <w:vMerge w:val="restart"/>
            <w:tcBorders>
              <w:top w:val="nil"/>
              <w:bottom w:val="nil"/>
            </w:tcBorders>
          </w:tcPr>
          <w:p w:rsidR="00AA528D" w:rsidRDefault="00AA528D">
            <w:pPr>
              <w:pStyle w:val="ConsPlusNormal"/>
            </w:pPr>
          </w:p>
        </w:tc>
        <w:tc>
          <w:tcPr>
            <w:tcW w:w="964" w:type="dxa"/>
            <w:vMerge w:val="restart"/>
            <w:tcBorders>
              <w:top w:val="nil"/>
              <w:bottom w:val="nil"/>
            </w:tcBorders>
          </w:tcPr>
          <w:p w:rsidR="00AA528D" w:rsidRDefault="00AA528D">
            <w:pPr>
              <w:pStyle w:val="ConsPlusNormal"/>
            </w:pPr>
          </w:p>
        </w:tc>
        <w:tc>
          <w:tcPr>
            <w:tcW w:w="1191" w:type="dxa"/>
          </w:tcPr>
          <w:p w:rsidR="00AA528D" w:rsidRDefault="00AA528D">
            <w:pPr>
              <w:pStyle w:val="ConsPlusNormal"/>
            </w:pPr>
          </w:p>
        </w:tc>
        <w:tc>
          <w:tcPr>
            <w:tcW w:w="4252" w:type="dxa"/>
          </w:tcPr>
          <w:p w:rsidR="00AA528D" w:rsidRDefault="00AA528D">
            <w:pPr>
              <w:pStyle w:val="ConsPlusNormal"/>
              <w:jc w:val="both"/>
            </w:pPr>
            <w: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0200 018</w:t>
            </w:r>
          </w:p>
        </w:tc>
        <w:tc>
          <w:tcPr>
            <w:tcW w:w="4252" w:type="dxa"/>
          </w:tcPr>
          <w:p w:rsidR="00AA528D" w:rsidRDefault="00AA528D">
            <w:pPr>
              <w:pStyle w:val="ConsPlusNormal"/>
              <w:jc w:val="both"/>
            </w:pPr>
            <w:r>
              <w:t>обеспечение безопасности информации и режимно-секретных мероприятий;</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0200 019</w:t>
            </w:r>
          </w:p>
        </w:tc>
        <w:tc>
          <w:tcPr>
            <w:tcW w:w="4252" w:type="dxa"/>
          </w:tcPr>
          <w:p w:rsidR="00AA528D" w:rsidRDefault="00AA528D">
            <w:pPr>
              <w:pStyle w:val="ConsPlusNormal"/>
              <w:jc w:val="both"/>
            </w:pPr>
            <w:r>
              <w:t xml:space="preserve">приобретение неисключительных </w:t>
            </w:r>
            <w:r>
              <w:lastRenderedPageBreak/>
              <w:t>(пользовательских), лицензионных прав на программное обеспечение;</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0200 020</w:t>
            </w:r>
          </w:p>
        </w:tc>
        <w:tc>
          <w:tcPr>
            <w:tcW w:w="4252" w:type="dxa"/>
          </w:tcPr>
          <w:p w:rsidR="00AA528D" w:rsidRDefault="00AA528D">
            <w:pPr>
              <w:pStyle w:val="ConsPlusNormal"/>
              <w:jc w:val="both"/>
            </w:pPr>
            <w:r>
              <w:t>приобретение и обновление справочно-информационных баз данных;</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0200 021</w:t>
            </w:r>
          </w:p>
        </w:tc>
        <w:tc>
          <w:tcPr>
            <w:tcW w:w="4252" w:type="dxa"/>
          </w:tcPr>
          <w:p w:rsidR="00AA528D" w:rsidRDefault="00AA528D">
            <w:pPr>
              <w:pStyle w:val="ConsPlusNormal"/>
              <w:jc w:val="both"/>
            </w:pPr>
            <w:r>
              <w:t>другие аналогичные выплаты, связанные с оказанием услуг в области информационных технологий.</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pPr>
          </w:p>
        </w:tc>
        <w:tc>
          <w:tcPr>
            <w:tcW w:w="4252" w:type="dxa"/>
          </w:tcPr>
          <w:p w:rsidR="00AA528D" w:rsidRDefault="00AA528D">
            <w:pPr>
              <w:pStyle w:val="ConsPlusNormal"/>
              <w:jc w:val="both"/>
            </w:pPr>
            <w:r>
              <w:t>Прочие работы, услуги:</w:t>
            </w:r>
          </w:p>
        </w:tc>
      </w:tr>
      <w:tr w:rsidR="00AA528D">
        <w:tc>
          <w:tcPr>
            <w:tcW w:w="581" w:type="dxa"/>
            <w:vMerge w:val="restart"/>
            <w:tcBorders>
              <w:top w:val="nil"/>
              <w:bottom w:val="nil"/>
            </w:tcBorders>
          </w:tcPr>
          <w:p w:rsidR="00AA528D" w:rsidRDefault="00AA528D">
            <w:pPr>
              <w:pStyle w:val="ConsPlusNormal"/>
            </w:pPr>
          </w:p>
        </w:tc>
        <w:tc>
          <w:tcPr>
            <w:tcW w:w="2098" w:type="dxa"/>
            <w:vMerge w:val="restart"/>
            <w:tcBorders>
              <w:top w:val="nil"/>
              <w:bottom w:val="nil"/>
            </w:tcBorders>
          </w:tcPr>
          <w:p w:rsidR="00AA528D" w:rsidRDefault="00AA528D">
            <w:pPr>
              <w:pStyle w:val="ConsPlusNormal"/>
            </w:pPr>
          </w:p>
        </w:tc>
        <w:tc>
          <w:tcPr>
            <w:tcW w:w="964" w:type="dxa"/>
            <w:vMerge w:val="restart"/>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0200 022</w:t>
            </w:r>
          </w:p>
        </w:tc>
        <w:tc>
          <w:tcPr>
            <w:tcW w:w="4252" w:type="dxa"/>
          </w:tcPr>
          <w:p w:rsidR="00AA528D" w:rsidRDefault="00AA528D">
            <w:pPr>
              <w:pStyle w:val="ConsPlusNormal"/>
              <w:jc w:val="both"/>
            </w:pPr>
            <w:r>
              <w:t>научно-исследовательские, опытно-конструкторские, опытно-технологические, геолого-разведочные работы, услуги по типовому проектированию, проектные и изыскательские работы;</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0200 023</w:t>
            </w:r>
          </w:p>
        </w:tc>
        <w:tc>
          <w:tcPr>
            <w:tcW w:w="4252" w:type="dxa"/>
          </w:tcPr>
          <w:p w:rsidR="00AA528D" w:rsidRDefault="00AA528D">
            <w:pPr>
              <w:pStyle w:val="ConsPlusNormal"/>
              <w:jc w:val="both"/>
            </w:pPr>
            <w:r>
              <w:t>монтажные работы;</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0200 024</w:t>
            </w:r>
          </w:p>
        </w:tc>
        <w:tc>
          <w:tcPr>
            <w:tcW w:w="4252" w:type="dxa"/>
          </w:tcPr>
          <w:p w:rsidR="00AA528D" w:rsidRDefault="00AA528D">
            <w:pPr>
              <w:pStyle w:val="ConsPlusNormal"/>
              <w:jc w:val="both"/>
            </w:pPr>
            <w:r>
              <w:t>услуги по страхованию имущества, гражданской ответственности и здоровья;</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0200 025</w:t>
            </w:r>
          </w:p>
        </w:tc>
        <w:tc>
          <w:tcPr>
            <w:tcW w:w="4252" w:type="dxa"/>
          </w:tcPr>
          <w:p w:rsidR="00AA528D" w:rsidRDefault="00AA528D">
            <w:pPr>
              <w:pStyle w:val="ConsPlusNormal"/>
              <w:jc w:val="both"/>
            </w:pPr>
            <w:r>
              <w:t>услуги по формированию корпоративного имиджа;</w:t>
            </w:r>
          </w:p>
        </w:tc>
      </w:tr>
      <w:tr w:rsidR="00AA528D">
        <w:tc>
          <w:tcPr>
            <w:tcW w:w="581" w:type="dxa"/>
            <w:vMerge/>
            <w:tcBorders>
              <w:top w:val="nil"/>
              <w:bottom w:val="nil"/>
            </w:tcBorders>
          </w:tcPr>
          <w:p w:rsidR="00AA528D" w:rsidRDefault="00AA528D">
            <w:pPr>
              <w:spacing w:after="1" w:line="0" w:lineRule="atLeast"/>
            </w:pPr>
          </w:p>
        </w:tc>
        <w:tc>
          <w:tcPr>
            <w:tcW w:w="2098" w:type="dxa"/>
            <w:vMerge/>
            <w:tcBorders>
              <w:top w:val="nil"/>
              <w:bottom w:val="nil"/>
            </w:tcBorders>
          </w:tcPr>
          <w:p w:rsidR="00AA528D" w:rsidRDefault="00AA528D">
            <w:pPr>
              <w:spacing w:after="1" w:line="0" w:lineRule="atLeast"/>
            </w:pPr>
          </w:p>
        </w:tc>
        <w:tc>
          <w:tcPr>
            <w:tcW w:w="964" w:type="dxa"/>
            <w:vMerge/>
            <w:tcBorders>
              <w:top w:val="nil"/>
              <w:bottom w:val="nil"/>
            </w:tcBorders>
          </w:tcPr>
          <w:p w:rsidR="00AA528D" w:rsidRDefault="00AA528D">
            <w:pPr>
              <w:spacing w:after="1" w:line="0" w:lineRule="atLeast"/>
            </w:pPr>
          </w:p>
        </w:tc>
        <w:tc>
          <w:tcPr>
            <w:tcW w:w="1191" w:type="dxa"/>
          </w:tcPr>
          <w:p w:rsidR="00AA528D" w:rsidRDefault="00AA528D">
            <w:pPr>
              <w:pStyle w:val="ConsPlusNormal"/>
              <w:jc w:val="center"/>
            </w:pPr>
            <w:r>
              <w:t>0200 026</w:t>
            </w:r>
          </w:p>
        </w:tc>
        <w:tc>
          <w:tcPr>
            <w:tcW w:w="4252" w:type="dxa"/>
          </w:tcPr>
          <w:p w:rsidR="00AA528D" w:rsidRDefault="00AA528D">
            <w:pPr>
              <w:pStyle w:val="ConsPlusNormal"/>
              <w:jc w:val="both"/>
            </w:pPr>
            <w:r>
              <w:t>услуги по проведению маркетинговых исследований;</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0200 027</w:t>
            </w:r>
          </w:p>
        </w:tc>
        <w:tc>
          <w:tcPr>
            <w:tcW w:w="4252" w:type="dxa"/>
          </w:tcPr>
          <w:p w:rsidR="00AA528D" w:rsidRDefault="00AA528D">
            <w:pPr>
              <w:pStyle w:val="ConsPlusNormal"/>
              <w:jc w:val="both"/>
            </w:pPr>
            <w:r>
              <w:t>услуги по предоставлению выписок из государственных реестров;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0200 028</w:t>
            </w:r>
          </w:p>
        </w:tc>
        <w:tc>
          <w:tcPr>
            <w:tcW w:w="4252" w:type="dxa"/>
          </w:tcPr>
          <w:p w:rsidR="00AA528D" w:rsidRDefault="00AA528D">
            <w:pPr>
              <w:pStyle w:val="ConsPlusNormal"/>
              <w:jc w:val="both"/>
            </w:pPr>
            <w:r>
              <w:t>услуги рекламного характера (в том числе размещение объявлений в средствах массовой информации);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0200 029</w:t>
            </w:r>
          </w:p>
        </w:tc>
        <w:tc>
          <w:tcPr>
            <w:tcW w:w="4252" w:type="dxa"/>
          </w:tcPr>
          <w:p w:rsidR="00AA528D" w:rsidRDefault="00AA528D">
            <w:pPr>
              <w:pStyle w:val="ConsPlusNormal"/>
              <w:jc w:val="both"/>
            </w:pPr>
            <w:r>
              <w:t>услуги агентов по операциям с государственными (муниципальными) активами и обязательствами;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0200 030</w:t>
            </w:r>
          </w:p>
        </w:tc>
        <w:tc>
          <w:tcPr>
            <w:tcW w:w="4252" w:type="dxa"/>
          </w:tcPr>
          <w:p w:rsidR="00AA528D" w:rsidRDefault="00AA528D">
            <w:pPr>
              <w:pStyle w:val="ConsPlusNormal"/>
              <w:jc w:val="both"/>
            </w:pPr>
            <w:r>
              <w:t>оплата юридических и адвокатских услуг;</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0200 031</w:t>
            </w:r>
          </w:p>
        </w:tc>
        <w:tc>
          <w:tcPr>
            <w:tcW w:w="4252" w:type="dxa"/>
          </w:tcPr>
          <w:p w:rsidR="00AA528D" w:rsidRDefault="00AA528D">
            <w:pPr>
              <w:pStyle w:val="ConsPlusNormal"/>
              <w:jc w:val="both"/>
            </w:pPr>
            <w:r>
              <w:t>услуги по обеспечению исполнения гарантийных обязательств (в том числе по взысканию задолженности по выданным гарантиям);</w:t>
            </w:r>
          </w:p>
        </w:tc>
      </w:tr>
      <w:tr w:rsidR="00AA528D">
        <w:tc>
          <w:tcPr>
            <w:tcW w:w="581" w:type="dxa"/>
            <w:tcBorders>
              <w:top w:val="nil"/>
            </w:tcBorders>
          </w:tcPr>
          <w:p w:rsidR="00AA528D" w:rsidRDefault="00AA528D">
            <w:pPr>
              <w:pStyle w:val="ConsPlusNormal"/>
            </w:pPr>
          </w:p>
        </w:tc>
        <w:tc>
          <w:tcPr>
            <w:tcW w:w="2098" w:type="dxa"/>
            <w:tcBorders>
              <w:top w:val="nil"/>
            </w:tcBorders>
          </w:tcPr>
          <w:p w:rsidR="00AA528D" w:rsidRDefault="00AA528D">
            <w:pPr>
              <w:pStyle w:val="ConsPlusNormal"/>
            </w:pPr>
          </w:p>
        </w:tc>
        <w:tc>
          <w:tcPr>
            <w:tcW w:w="964" w:type="dxa"/>
            <w:tcBorders>
              <w:top w:val="nil"/>
            </w:tcBorders>
          </w:tcPr>
          <w:p w:rsidR="00AA528D" w:rsidRDefault="00AA528D">
            <w:pPr>
              <w:pStyle w:val="ConsPlusNormal"/>
            </w:pPr>
          </w:p>
        </w:tc>
        <w:tc>
          <w:tcPr>
            <w:tcW w:w="1191" w:type="dxa"/>
          </w:tcPr>
          <w:p w:rsidR="00AA528D" w:rsidRDefault="00AA528D">
            <w:pPr>
              <w:pStyle w:val="ConsPlusNormal"/>
              <w:jc w:val="center"/>
            </w:pPr>
            <w:r>
              <w:t>0200 032</w:t>
            </w:r>
          </w:p>
        </w:tc>
        <w:tc>
          <w:tcPr>
            <w:tcW w:w="4252" w:type="dxa"/>
          </w:tcPr>
          <w:p w:rsidR="00AA528D" w:rsidRDefault="00AA528D">
            <w:pPr>
              <w:pStyle w:val="ConsPlusNormal"/>
              <w:jc w:val="both"/>
            </w:pPr>
            <w:r>
              <w:t>другие аналогичные выплаты, связанные с закупкой товаров, работ, услуг.</w:t>
            </w:r>
          </w:p>
        </w:tc>
      </w:tr>
      <w:tr w:rsidR="00AA528D">
        <w:tc>
          <w:tcPr>
            <w:tcW w:w="581" w:type="dxa"/>
            <w:vMerge w:val="restart"/>
            <w:tcBorders>
              <w:bottom w:val="nil"/>
            </w:tcBorders>
          </w:tcPr>
          <w:p w:rsidR="00AA528D" w:rsidRDefault="00AA528D">
            <w:pPr>
              <w:pStyle w:val="ConsPlusNormal"/>
              <w:jc w:val="center"/>
            </w:pPr>
            <w:r>
              <w:t>3.</w:t>
            </w:r>
          </w:p>
        </w:tc>
        <w:tc>
          <w:tcPr>
            <w:tcW w:w="2098" w:type="dxa"/>
            <w:vMerge w:val="restart"/>
            <w:tcBorders>
              <w:bottom w:val="nil"/>
            </w:tcBorders>
          </w:tcPr>
          <w:p w:rsidR="00AA528D" w:rsidRDefault="00AA528D">
            <w:pPr>
              <w:pStyle w:val="ConsPlusNormal"/>
              <w:jc w:val="both"/>
            </w:pPr>
            <w:r>
              <w:t xml:space="preserve">Закупка непроизведенных активов, нематериальных активов, </w:t>
            </w:r>
            <w:r>
              <w:lastRenderedPageBreak/>
              <w:t>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4" w:type="dxa"/>
            <w:vMerge w:val="restart"/>
            <w:tcBorders>
              <w:bottom w:val="nil"/>
            </w:tcBorders>
          </w:tcPr>
          <w:p w:rsidR="00AA528D" w:rsidRDefault="00AA528D">
            <w:pPr>
              <w:pStyle w:val="ConsPlusNormal"/>
              <w:jc w:val="center"/>
            </w:pPr>
            <w:r>
              <w:lastRenderedPageBreak/>
              <w:t>0300</w:t>
            </w:r>
          </w:p>
        </w:tc>
        <w:tc>
          <w:tcPr>
            <w:tcW w:w="1191" w:type="dxa"/>
          </w:tcPr>
          <w:p w:rsidR="00AA528D" w:rsidRDefault="00AA528D">
            <w:pPr>
              <w:pStyle w:val="ConsPlusNormal"/>
              <w:jc w:val="center"/>
            </w:pPr>
            <w:r>
              <w:t>0300 001</w:t>
            </w:r>
          </w:p>
        </w:tc>
        <w:tc>
          <w:tcPr>
            <w:tcW w:w="4252" w:type="dxa"/>
          </w:tcPr>
          <w:p w:rsidR="00AA528D" w:rsidRDefault="00AA528D">
            <w:pPr>
              <w:pStyle w:val="ConsPlusNormal"/>
              <w:jc w:val="both"/>
            </w:pPr>
            <w:r>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0300 002</w:t>
            </w:r>
          </w:p>
        </w:tc>
        <w:tc>
          <w:tcPr>
            <w:tcW w:w="4252" w:type="dxa"/>
          </w:tcPr>
          <w:p w:rsidR="00AA528D" w:rsidRDefault="00AA528D">
            <w:pPr>
              <w:pStyle w:val="ConsPlusNormal"/>
              <w:jc w:val="both"/>
            </w:pPr>
            <w: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0300 030</w:t>
            </w:r>
          </w:p>
        </w:tc>
        <w:tc>
          <w:tcPr>
            <w:tcW w:w="4252" w:type="dxa"/>
          </w:tcPr>
          <w:p w:rsidR="00AA528D" w:rsidRDefault="00AA528D">
            <w:pPr>
              <w:pStyle w:val="ConsPlusNormal"/>
              <w:jc w:val="both"/>
            </w:pPr>
            <w:r>
              <w:t>Иные выплаты, относящиеся к увеличению стоимости непроизведенных активов.</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pPr>
          </w:p>
        </w:tc>
        <w:tc>
          <w:tcPr>
            <w:tcW w:w="4252" w:type="dxa"/>
          </w:tcPr>
          <w:p w:rsidR="00AA528D" w:rsidRDefault="00AA528D">
            <w:pPr>
              <w:pStyle w:val="ConsPlusNormal"/>
              <w:jc w:val="both"/>
            </w:pPr>
            <w:r>
              <w:t>Увеличение стоимости нематериальных активов: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pPr>
          </w:p>
        </w:tc>
        <w:tc>
          <w:tcPr>
            <w:tcW w:w="4252" w:type="dxa"/>
          </w:tcPr>
          <w:p w:rsidR="00AA528D" w:rsidRDefault="00AA528D">
            <w:pPr>
              <w:pStyle w:val="ConsPlusNormal"/>
              <w:jc w:val="both"/>
            </w:pPr>
            <w: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0300 003</w:t>
            </w:r>
          </w:p>
        </w:tc>
        <w:tc>
          <w:tcPr>
            <w:tcW w:w="4252" w:type="dxa"/>
          </w:tcPr>
          <w:p w:rsidR="00AA528D" w:rsidRDefault="00AA528D">
            <w:pPr>
              <w:pStyle w:val="ConsPlusNormal"/>
              <w:jc w:val="both"/>
            </w:pPr>
            <w:r>
              <w:t>на программное обеспечение и базы данных для электронных вычислительных машин;</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0300 004</w:t>
            </w:r>
          </w:p>
        </w:tc>
        <w:tc>
          <w:tcPr>
            <w:tcW w:w="4252" w:type="dxa"/>
          </w:tcPr>
          <w:p w:rsidR="00AA528D" w:rsidRDefault="00AA528D">
            <w:pPr>
              <w:pStyle w:val="ConsPlusNormal"/>
              <w:jc w:val="both"/>
            </w:pPr>
            <w:r>
              <w:t>на товарные знаки и знаки обслуживания;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0300 005</w:t>
            </w:r>
          </w:p>
        </w:tc>
        <w:tc>
          <w:tcPr>
            <w:tcW w:w="4252" w:type="dxa"/>
          </w:tcPr>
          <w:p w:rsidR="00AA528D" w:rsidRDefault="00AA528D">
            <w:pPr>
              <w:pStyle w:val="ConsPlusNormal"/>
              <w:jc w:val="both"/>
            </w:pPr>
            <w:r>
              <w:t>на "ноу-хау" и объекты смежных прав;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0300 006</w:t>
            </w:r>
          </w:p>
        </w:tc>
        <w:tc>
          <w:tcPr>
            <w:tcW w:w="4252" w:type="dxa"/>
          </w:tcPr>
          <w:p w:rsidR="00AA528D" w:rsidRDefault="00AA528D">
            <w:pPr>
              <w:pStyle w:val="ConsPlusNormal"/>
              <w:jc w:val="both"/>
            </w:pPr>
            <w:r>
              <w:t>на научные разработки и изобретения, промышленные образцы и полезные модели;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0300 007</w:t>
            </w:r>
          </w:p>
        </w:tc>
        <w:tc>
          <w:tcPr>
            <w:tcW w:w="4252" w:type="dxa"/>
          </w:tcPr>
          <w:p w:rsidR="00AA528D" w:rsidRDefault="00AA528D">
            <w:pPr>
              <w:pStyle w:val="ConsPlusNormal"/>
              <w:jc w:val="both"/>
            </w:pPr>
            <w:r>
              <w:t>затраты на специальную технологическую оснастку;</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0300 031</w:t>
            </w:r>
          </w:p>
        </w:tc>
        <w:tc>
          <w:tcPr>
            <w:tcW w:w="4252" w:type="dxa"/>
          </w:tcPr>
          <w:p w:rsidR="00AA528D" w:rsidRDefault="00AA528D">
            <w:pPr>
              <w:pStyle w:val="ConsPlusNormal"/>
              <w:jc w:val="both"/>
            </w:pPr>
            <w:r>
              <w:t>иные выплаты, относящиеся к увеличению стоимости нематериальных активов.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pPr>
          </w:p>
        </w:tc>
        <w:tc>
          <w:tcPr>
            <w:tcW w:w="4252" w:type="dxa"/>
          </w:tcPr>
          <w:p w:rsidR="00AA528D" w:rsidRDefault="00AA528D">
            <w:pPr>
              <w:pStyle w:val="ConsPlusNormal"/>
              <w:jc w:val="both"/>
            </w:pPr>
            <w:r>
              <w:t>Увеличение стоимости материальных запасов: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pPr>
          </w:p>
        </w:tc>
        <w:tc>
          <w:tcPr>
            <w:tcW w:w="4252" w:type="dxa"/>
          </w:tcPr>
          <w:p w:rsidR="00AA528D" w:rsidRDefault="00AA528D">
            <w:pPr>
              <w:pStyle w:val="ConsPlusNormal"/>
              <w:jc w:val="both"/>
            </w:pPr>
            <w:r>
              <w:t xml:space="preserve">выплаты по оплате контрактов (договоров) на приобретение (изготовление) объектов, </w:t>
            </w:r>
            <w:r>
              <w:lastRenderedPageBreak/>
              <w:t>относящихся к материальным запасам:</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0300 008</w:t>
            </w:r>
          </w:p>
        </w:tc>
        <w:tc>
          <w:tcPr>
            <w:tcW w:w="4252" w:type="dxa"/>
          </w:tcPr>
          <w:p w:rsidR="00AA528D" w:rsidRDefault="00AA528D">
            <w:pPr>
              <w:pStyle w:val="ConsPlusNormal"/>
              <w:jc w:val="both"/>
            </w:pPr>
            <w:r>
              <w:t>сырье и (или) основные материалы;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0300 009</w:t>
            </w:r>
          </w:p>
        </w:tc>
        <w:tc>
          <w:tcPr>
            <w:tcW w:w="4252" w:type="dxa"/>
          </w:tcPr>
          <w:p w:rsidR="00AA528D" w:rsidRDefault="00AA528D">
            <w:pPr>
              <w:pStyle w:val="ConsPlusNormal"/>
              <w:jc w:val="both"/>
            </w:pPr>
            <w:r>
              <w:t>вспомогательные материалы;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0300 010</w:t>
            </w:r>
          </w:p>
        </w:tc>
        <w:tc>
          <w:tcPr>
            <w:tcW w:w="4252" w:type="dxa"/>
          </w:tcPr>
          <w:p w:rsidR="00AA528D" w:rsidRDefault="00AA528D">
            <w:pPr>
              <w:pStyle w:val="ConsPlusNormal"/>
              <w:jc w:val="both"/>
            </w:pPr>
            <w:r>
              <w:t>покупные полуфабрикаты;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0300 011</w:t>
            </w:r>
          </w:p>
        </w:tc>
        <w:tc>
          <w:tcPr>
            <w:tcW w:w="4252" w:type="dxa"/>
          </w:tcPr>
          <w:p w:rsidR="00AA528D" w:rsidRDefault="00AA528D">
            <w:pPr>
              <w:pStyle w:val="ConsPlusNormal"/>
              <w:jc w:val="both"/>
            </w:pPr>
            <w:r>
              <w:t>покупные комплектующие изделия;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0300 012</w:t>
            </w:r>
          </w:p>
        </w:tc>
        <w:tc>
          <w:tcPr>
            <w:tcW w:w="4252" w:type="dxa"/>
          </w:tcPr>
          <w:p w:rsidR="00AA528D" w:rsidRDefault="00AA528D">
            <w:pPr>
              <w:pStyle w:val="ConsPlusNormal"/>
              <w:jc w:val="both"/>
            </w:pPr>
            <w:r>
              <w:t>тара (невозвратная) и упаковка;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0300 013</w:t>
            </w:r>
          </w:p>
        </w:tc>
        <w:tc>
          <w:tcPr>
            <w:tcW w:w="4252" w:type="dxa"/>
          </w:tcPr>
          <w:p w:rsidR="00AA528D" w:rsidRDefault="00AA528D">
            <w:pPr>
              <w:pStyle w:val="ConsPlusNormal"/>
              <w:jc w:val="both"/>
            </w:pPr>
            <w:r>
              <w:t>тара (возвратная);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0300 014</w:t>
            </w:r>
          </w:p>
        </w:tc>
        <w:tc>
          <w:tcPr>
            <w:tcW w:w="4252" w:type="dxa"/>
          </w:tcPr>
          <w:p w:rsidR="00AA528D" w:rsidRDefault="00AA528D">
            <w:pPr>
              <w:pStyle w:val="ConsPlusNormal"/>
              <w:jc w:val="both"/>
            </w:pPr>
            <w:r>
              <w:t>затраты на подготовку и освоение производства;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0300 015</w:t>
            </w:r>
          </w:p>
        </w:tc>
        <w:tc>
          <w:tcPr>
            <w:tcW w:w="4252" w:type="dxa"/>
          </w:tcPr>
          <w:p w:rsidR="00AA528D" w:rsidRDefault="00AA528D">
            <w:pPr>
              <w:pStyle w:val="ConsPlusNormal"/>
              <w:jc w:val="both"/>
            </w:pPr>
            <w:r>
              <w:t>затраты на изделия собственного производства;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0300 016</w:t>
            </w:r>
          </w:p>
        </w:tc>
        <w:tc>
          <w:tcPr>
            <w:tcW w:w="4252" w:type="dxa"/>
          </w:tcPr>
          <w:p w:rsidR="00AA528D" w:rsidRDefault="00AA528D">
            <w:pPr>
              <w:pStyle w:val="ConsPlusNormal"/>
              <w:jc w:val="both"/>
            </w:pPr>
            <w:r>
              <w:t>специальные затраты;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0300 017</w:t>
            </w:r>
          </w:p>
        </w:tc>
        <w:tc>
          <w:tcPr>
            <w:tcW w:w="4252" w:type="dxa"/>
          </w:tcPr>
          <w:p w:rsidR="00AA528D" w:rsidRDefault="00AA528D">
            <w:pPr>
              <w:pStyle w:val="ConsPlusNormal"/>
              <w:jc w:val="both"/>
            </w:pPr>
            <w:r>
              <w:t>топливо на технологические цели;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0300 018</w:t>
            </w:r>
          </w:p>
        </w:tc>
        <w:tc>
          <w:tcPr>
            <w:tcW w:w="4252" w:type="dxa"/>
          </w:tcPr>
          <w:p w:rsidR="00AA528D" w:rsidRDefault="00AA528D">
            <w:pPr>
              <w:pStyle w:val="ConsPlusNormal"/>
              <w:jc w:val="both"/>
            </w:pPr>
            <w:r>
              <w:t>запасные части;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0300 019</w:t>
            </w:r>
          </w:p>
        </w:tc>
        <w:tc>
          <w:tcPr>
            <w:tcW w:w="4252" w:type="dxa"/>
          </w:tcPr>
          <w:p w:rsidR="00AA528D" w:rsidRDefault="00AA528D">
            <w:pPr>
              <w:pStyle w:val="ConsPlusNormal"/>
              <w:jc w:val="both"/>
            </w:pPr>
            <w:r>
              <w:t>материалы, переданные в переработку на сторону;</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0300 020</w:t>
            </w:r>
          </w:p>
        </w:tc>
        <w:tc>
          <w:tcPr>
            <w:tcW w:w="4252" w:type="dxa"/>
          </w:tcPr>
          <w:p w:rsidR="00AA528D" w:rsidRDefault="00AA528D">
            <w:pPr>
              <w:pStyle w:val="ConsPlusNormal"/>
              <w:jc w:val="both"/>
            </w:pPr>
            <w:r>
              <w:t>строительные материалы;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0300 021</w:t>
            </w:r>
          </w:p>
        </w:tc>
        <w:tc>
          <w:tcPr>
            <w:tcW w:w="4252" w:type="dxa"/>
          </w:tcPr>
          <w:p w:rsidR="00AA528D" w:rsidRDefault="00AA528D">
            <w:pPr>
              <w:pStyle w:val="ConsPlusNormal"/>
              <w:jc w:val="both"/>
            </w:pPr>
            <w:r>
              <w:t>специальная оснастка и специальная одежда на складе и в эксплуатации;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0300 033</w:t>
            </w:r>
          </w:p>
        </w:tc>
        <w:tc>
          <w:tcPr>
            <w:tcW w:w="4252" w:type="dxa"/>
          </w:tcPr>
          <w:p w:rsidR="00AA528D" w:rsidRDefault="00AA528D">
            <w:pPr>
              <w:pStyle w:val="ConsPlusNormal"/>
              <w:jc w:val="both"/>
            </w:pPr>
            <w:r>
              <w:t>продукты питания;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0300 034</w:t>
            </w:r>
          </w:p>
        </w:tc>
        <w:tc>
          <w:tcPr>
            <w:tcW w:w="4252" w:type="dxa"/>
          </w:tcPr>
          <w:p w:rsidR="00AA528D" w:rsidRDefault="00AA528D">
            <w:pPr>
              <w:pStyle w:val="ConsPlusNormal"/>
              <w:jc w:val="both"/>
            </w:pPr>
            <w:r>
              <w:t>активы, предназначенные для продажи;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0300 022</w:t>
            </w:r>
          </w:p>
        </w:tc>
        <w:tc>
          <w:tcPr>
            <w:tcW w:w="4252" w:type="dxa"/>
          </w:tcPr>
          <w:p w:rsidR="00AA528D" w:rsidRDefault="00AA528D">
            <w:pPr>
              <w:pStyle w:val="ConsPlusNormal"/>
              <w:jc w:val="both"/>
            </w:pPr>
            <w:r>
              <w:t>прочие материальные затраты.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pPr>
          </w:p>
        </w:tc>
        <w:tc>
          <w:tcPr>
            <w:tcW w:w="4252" w:type="dxa"/>
          </w:tcPr>
          <w:p w:rsidR="00AA528D" w:rsidRDefault="00AA528D">
            <w:pPr>
              <w:pStyle w:val="ConsPlusNormal"/>
              <w:jc w:val="both"/>
            </w:pPr>
            <w:r>
              <w:t>Увеличение стоимости основных средств: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0300 023</w:t>
            </w:r>
          </w:p>
        </w:tc>
        <w:tc>
          <w:tcPr>
            <w:tcW w:w="4252" w:type="dxa"/>
          </w:tcPr>
          <w:p w:rsidR="00AA528D" w:rsidRDefault="00AA528D">
            <w:pPr>
              <w:pStyle w:val="ConsPlusNormal"/>
              <w:jc w:val="both"/>
            </w:pPr>
            <w:r>
              <w:t>здания и сооружения;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0300 024</w:t>
            </w:r>
          </w:p>
        </w:tc>
        <w:tc>
          <w:tcPr>
            <w:tcW w:w="4252" w:type="dxa"/>
          </w:tcPr>
          <w:p w:rsidR="00AA528D" w:rsidRDefault="00AA528D">
            <w:pPr>
              <w:pStyle w:val="ConsPlusNormal"/>
              <w:jc w:val="both"/>
            </w:pPr>
            <w:r>
              <w:t>машины и оборудование;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0300 025</w:t>
            </w:r>
          </w:p>
        </w:tc>
        <w:tc>
          <w:tcPr>
            <w:tcW w:w="4252" w:type="dxa"/>
          </w:tcPr>
          <w:p w:rsidR="00AA528D" w:rsidRDefault="00AA528D">
            <w:pPr>
              <w:pStyle w:val="ConsPlusNormal"/>
              <w:jc w:val="both"/>
            </w:pPr>
            <w:r>
              <w:t>транспортные средства;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0300 026</w:t>
            </w:r>
          </w:p>
        </w:tc>
        <w:tc>
          <w:tcPr>
            <w:tcW w:w="4252" w:type="dxa"/>
          </w:tcPr>
          <w:p w:rsidR="00AA528D" w:rsidRDefault="00AA528D">
            <w:pPr>
              <w:pStyle w:val="ConsPlusNormal"/>
              <w:jc w:val="both"/>
            </w:pPr>
            <w:r>
              <w:t>информационное, компьютерное и телекоммуникационное (ИКТ) оборудование;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0300 027</w:t>
            </w:r>
          </w:p>
        </w:tc>
        <w:tc>
          <w:tcPr>
            <w:tcW w:w="4252" w:type="dxa"/>
          </w:tcPr>
          <w:p w:rsidR="00AA528D" w:rsidRDefault="00AA528D">
            <w:pPr>
              <w:pStyle w:val="ConsPlusNormal"/>
              <w:jc w:val="both"/>
            </w:pPr>
            <w:r>
              <w:t>производственный и продуктивный, племенной и рабочий скот;</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0300 028</w:t>
            </w:r>
          </w:p>
        </w:tc>
        <w:tc>
          <w:tcPr>
            <w:tcW w:w="4252" w:type="dxa"/>
          </w:tcPr>
          <w:p w:rsidR="00AA528D" w:rsidRDefault="00AA528D">
            <w:pPr>
              <w:pStyle w:val="ConsPlusNormal"/>
              <w:jc w:val="both"/>
            </w:pPr>
            <w:r>
              <w:t>инвентарь и хозяйственные принадлежности;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0300 029</w:t>
            </w:r>
          </w:p>
        </w:tc>
        <w:tc>
          <w:tcPr>
            <w:tcW w:w="4252" w:type="dxa"/>
          </w:tcPr>
          <w:p w:rsidR="00AA528D" w:rsidRDefault="00AA528D">
            <w:pPr>
              <w:pStyle w:val="ConsPlusNormal"/>
              <w:jc w:val="both"/>
            </w:pPr>
            <w:r>
              <w:t xml:space="preserve">иные выплаты, относящиеся к увеличению </w:t>
            </w:r>
            <w:r>
              <w:lastRenderedPageBreak/>
              <w:t>стоимости основных средств.</w:t>
            </w:r>
          </w:p>
        </w:tc>
      </w:tr>
      <w:tr w:rsidR="00AA528D">
        <w:tc>
          <w:tcPr>
            <w:tcW w:w="581" w:type="dxa"/>
            <w:tcBorders>
              <w:top w:val="nil"/>
            </w:tcBorders>
          </w:tcPr>
          <w:p w:rsidR="00AA528D" w:rsidRDefault="00AA528D">
            <w:pPr>
              <w:pStyle w:val="ConsPlusNormal"/>
            </w:pPr>
          </w:p>
        </w:tc>
        <w:tc>
          <w:tcPr>
            <w:tcW w:w="2098" w:type="dxa"/>
            <w:tcBorders>
              <w:top w:val="nil"/>
            </w:tcBorders>
          </w:tcPr>
          <w:p w:rsidR="00AA528D" w:rsidRDefault="00AA528D">
            <w:pPr>
              <w:pStyle w:val="ConsPlusNormal"/>
            </w:pPr>
          </w:p>
        </w:tc>
        <w:tc>
          <w:tcPr>
            <w:tcW w:w="964" w:type="dxa"/>
            <w:tcBorders>
              <w:top w:val="nil"/>
            </w:tcBorders>
          </w:tcPr>
          <w:p w:rsidR="00AA528D" w:rsidRDefault="00AA528D">
            <w:pPr>
              <w:pStyle w:val="ConsPlusNormal"/>
            </w:pPr>
          </w:p>
        </w:tc>
        <w:tc>
          <w:tcPr>
            <w:tcW w:w="1191" w:type="dxa"/>
          </w:tcPr>
          <w:p w:rsidR="00AA528D" w:rsidRDefault="00AA528D">
            <w:pPr>
              <w:pStyle w:val="ConsPlusNormal"/>
              <w:jc w:val="center"/>
            </w:pPr>
            <w:r>
              <w:t>0300 032</w:t>
            </w:r>
          </w:p>
        </w:tc>
        <w:tc>
          <w:tcPr>
            <w:tcW w:w="4252" w:type="dxa"/>
          </w:tcPr>
          <w:p w:rsidR="00AA528D" w:rsidRDefault="00AA528D">
            <w:pPr>
              <w:pStyle w:val="ConsPlusNormal"/>
              <w:jc w:val="both"/>
            </w:pPr>
            <w:r>
              <w:t>Выплаты на увеличение стоимости прочих активов.</w:t>
            </w:r>
          </w:p>
        </w:tc>
      </w:tr>
      <w:tr w:rsidR="00AA528D">
        <w:tc>
          <w:tcPr>
            <w:tcW w:w="581" w:type="dxa"/>
            <w:tcBorders>
              <w:bottom w:val="nil"/>
            </w:tcBorders>
          </w:tcPr>
          <w:p w:rsidR="00AA528D" w:rsidRDefault="00AA528D">
            <w:pPr>
              <w:pStyle w:val="ConsPlusNormal"/>
              <w:jc w:val="center"/>
            </w:pPr>
            <w:r>
              <w:t>4.</w:t>
            </w:r>
          </w:p>
        </w:tc>
        <w:tc>
          <w:tcPr>
            <w:tcW w:w="2098" w:type="dxa"/>
            <w:tcBorders>
              <w:bottom w:val="nil"/>
            </w:tcBorders>
          </w:tcPr>
          <w:p w:rsidR="00AA528D" w:rsidRDefault="00AA528D">
            <w:pPr>
              <w:pStyle w:val="ConsPlusNormal"/>
            </w:pPr>
            <w:r>
              <w:t>Капитальные вложения</w:t>
            </w:r>
          </w:p>
        </w:tc>
        <w:tc>
          <w:tcPr>
            <w:tcW w:w="964" w:type="dxa"/>
            <w:tcBorders>
              <w:bottom w:val="nil"/>
            </w:tcBorders>
          </w:tcPr>
          <w:p w:rsidR="00AA528D" w:rsidRDefault="00AA528D">
            <w:pPr>
              <w:pStyle w:val="ConsPlusNormal"/>
              <w:jc w:val="center"/>
            </w:pPr>
            <w:r>
              <w:t>0410</w:t>
            </w:r>
          </w:p>
        </w:tc>
        <w:tc>
          <w:tcPr>
            <w:tcW w:w="1191" w:type="dxa"/>
          </w:tcPr>
          <w:p w:rsidR="00AA528D" w:rsidRDefault="00AA528D">
            <w:pPr>
              <w:pStyle w:val="ConsPlusNormal"/>
            </w:pPr>
          </w:p>
        </w:tc>
        <w:tc>
          <w:tcPr>
            <w:tcW w:w="4252" w:type="dxa"/>
          </w:tcPr>
          <w:p w:rsidR="00AA528D" w:rsidRDefault="00AA528D">
            <w:pPr>
              <w:pStyle w:val="ConsPlusNormal"/>
              <w:jc w:val="both"/>
            </w:pPr>
            <w: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0410 001</w:t>
            </w:r>
          </w:p>
        </w:tc>
        <w:tc>
          <w:tcPr>
            <w:tcW w:w="4252" w:type="dxa"/>
          </w:tcPr>
          <w:p w:rsidR="00AA528D" w:rsidRDefault="00AA528D">
            <w:pPr>
              <w:pStyle w:val="ConsPlusNormal"/>
              <w:jc w:val="both"/>
            </w:pPr>
            <w:r>
              <w:t>строительные работы;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0410 002</w:t>
            </w:r>
          </w:p>
        </w:tc>
        <w:tc>
          <w:tcPr>
            <w:tcW w:w="4252" w:type="dxa"/>
          </w:tcPr>
          <w:p w:rsidR="00AA528D" w:rsidRDefault="00AA528D">
            <w:pPr>
              <w:pStyle w:val="ConsPlusNormal"/>
              <w:jc w:val="both"/>
            </w:pPr>
            <w:r>
              <w:t>монтажные работы;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0410 008</w:t>
            </w:r>
          </w:p>
        </w:tc>
        <w:tc>
          <w:tcPr>
            <w:tcW w:w="4252" w:type="dxa"/>
          </w:tcPr>
          <w:p w:rsidR="00AA528D" w:rsidRDefault="00AA528D">
            <w:pPr>
              <w:pStyle w:val="ConsPlusNormal"/>
              <w:jc w:val="both"/>
            </w:pPr>
            <w:r>
              <w:t>строительно-монтажные работы;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0410 003</w:t>
            </w:r>
          </w:p>
        </w:tc>
        <w:tc>
          <w:tcPr>
            <w:tcW w:w="4252" w:type="dxa"/>
          </w:tcPr>
          <w:p w:rsidR="00AA528D" w:rsidRDefault="00AA528D">
            <w:pPr>
              <w:pStyle w:val="ConsPlusNormal"/>
              <w:jc w:val="both"/>
            </w:pPr>
            <w:r>
              <w:t>услуги по типовому проектированию, проектные и изыскательские работы;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0410 004</w:t>
            </w:r>
          </w:p>
        </w:tc>
        <w:tc>
          <w:tcPr>
            <w:tcW w:w="4252" w:type="dxa"/>
          </w:tcPr>
          <w:p w:rsidR="00AA528D" w:rsidRDefault="00AA528D">
            <w:pPr>
              <w:pStyle w:val="ConsPlusNormal"/>
              <w:jc w:val="both"/>
            </w:pPr>
            <w:r>
              <w:t>оборудование;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0410 005</w:t>
            </w:r>
          </w:p>
        </w:tc>
        <w:tc>
          <w:tcPr>
            <w:tcW w:w="4252" w:type="dxa"/>
          </w:tcPr>
          <w:p w:rsidR="00AA528D" w:rsidRDefault="00AA528D">
            <w:pPr>
              <w:pStyle w:val="ConsPlusNormal"/>
              <w:jc w:val="both"/>
            </w:pPr>
            <w:r>
              <w:t>инструменты и инвентарь;</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0410 006</w:t>
            </w:r>
          </w:p>
        </w:tc>
        <w:tc>
          <w:tcPr>
            <w:tcW w:w="4252" w:type="dxa"/>
          </w:tcPr>
          <w:p w:rsidR="00AA528D" w:rsidRDefault="00AA528D">
            <w:pPr>
              <w:pStyle w:val="ConsPlusNormal"/>
              <w:jc w:val="both"/>
            </w:pPr>
            <w:r>
              <w:t>строительные материалы;</w:t>
            </w:r>
          </w:p>
        </w:tc>
      </w:tr>
      <w:tr w:rsidR="00AA528D">
        <w:tc>
          <w:tcPr>
            <w:tcW w:w="581" w:type="dxa"/>
            <w:tcBorders>
              <w:top w:val="nil"/>
            </w:tcBorders>
          </w:tcPr>
          <w:p w:rsidR="00AA528D" w:rsidRDefault="00AA528D">
            <w:pPr>
              <w:pStyle w:val="ConsPlusNormal"/>
            </w:pPr>
          </w:p>
        </w:tc>
        <w:tc>
          <w:tcPr>
            <w:tcW w:w="2098" w:type="dxa"/>
            <w:tcBorders>
              <w:top w:val="nil"/>
            </w:tcBorders>
          </w:tcPr>
          <w:p w:rsidR="00AA528D" w:rsidRDefault="00AA528D">
            <w:pPr>
              <w:pStyle w:val="ConsPlusNormal"/>
            </w:pPr>
          </w:p>
        </w:tc>
        <w:tc>
          <w:tcPr>
            <w:tcW w:w="964" w:type="dxa"/>
            <w:tcBorders>
              <w:top w:val="nil"/>
            </w:tcBorders>
          </w:tcPr>
          <w:p w:rsidR="00AA528D" w:rsidRDefault="00AA528D">
            <w:pPr>
              <w:pStyle w:val="ConsPlusNormal"/>
            </w:pPr>
          </w:p>
        </w:tc>
        <w:tc>
          <w:tcPr>
            <w:tcW w:w="1191" w:type="dxa"/>
          </w:tcPr>
          <w:p w:rsidR="00AA528D" w:rsidRDefault="00AA528D">
            <w:pPr>
              <w:pStyle w:val="ConsPlusNormal"/>
              <w:jc w:val="center"/>
            </w:pPr>
            <w:r>
              <w:t>0410 007</w:t>
            </w:r>
          </w:p>
        </w:tc>
        <w:tc>
          <w:tcPr>
            <w:tcW w:w="4252" w:type="dxa"/>
          </w:tcPr>
          <w:p w:rsidR="00AA528D" w:rsidRDefault="00AA528D">
            <w:pPr>
              <w:pStyle w:val="ConsPlusNormal"/>
              <w:jc w:val="both"/>
            </w:pPr>
            <w:r>
              <w:t>прочие работы и затраты.</w:t>
            </w:r>
          </w:p>
        </w:tc>
      </w:tr>
      <w:tr w:rsidR="00AA528D">
        <w:tc>
          <w:tcPr>
            <w:tcW w:w="581" w:type="dxa"/>
            <w:vMerge w:val="restart"/>
          </w:tcPr>
          <w:p w:rsidR="00AA528D" w:rsidRDefault="00AA528D">
            <w:pPr>
              <w:pStyle w:val="ConsPlusNormal"/>
              <w:jc w:val="center"/>
            </w:pPr>
            <w:r>
              <w:t>5.</w:t>
            </w:r>
          </w:p>
        </w:tc>
        <w:tc>
          <w:tcPr>
            <w:tcW w:w="2098" w:type="dxa"/>
            <w:vMerge w:val="restart"/>
          </w:tcPr>
          <w:p w:rsidR="00AA528D" w:rsidRDefault="00AA528D">
            <w:pPr>
              <w:pStyle w:val="ConsPlusNormal"/>
              <w:jc w:val="both"/>
            </w:pPr>
            <w:r>
              <w:t>Выплаты по перечислению средств в качестве взноса в уставный (складочный) капитал, вкладов в имущество другой организации</w:t>
            </w:r>
          </w:p>
        </w:tc>
        <w:tc>
          <w:tcPr>
            <w:tcW w:w="964" w:type="dxa"/>
            <w:vMerge w:val="restart"/>
          </w:tcPr>
          <w:p w:rsidR="00AA528D" w:rsidRDefault="00AA528D">
            <w:pPr>
              <w:pStyle w:val="ConsPlusNormal"/>
              <w:jc w:val="center"/>
            </w:pPr>
            <w:r>
              <w:t>0420</w:t>
            </w:r>
          </w:p>
        </w:tc>
        <w:tc>
          <w:tcPr>
            <w:tcW w:w="1191" w:type="dxa"/>
          </w:tcPr>
          <w:p w:rsidR="00AA528D" w:rsidRDefault="00AA528D">
            <w:pPr>
              <w:pStyle w:val="ConsPlusNormal"/>
              <w:jc w:val="center"/>
            </w:pPr>
            <w:r>
              <w:t>0420 001</w:t>
            </w:r>
          </w:p>
        </w:tc>
        <w:tc>
          <w:tcPr>
            <w:tcW w:w="4252" w:type="dxa"/>
          </w:tcPr>
          <w:p w:rsidR="00AA528D" w:rsidRDefault="00AA528D">
            <w:pPr>
              <w:pStyle w:val="ConsPlusNormal"/>
            </w:pPr>
            <w:r>
              <w:t>Выплаты по перечислению средств в качестве взноса в уставный (складочный) капитал другой организации.</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0420 002</w:t>
            </w:r>
          </w:p>
        </w:tc>
        <w:tc>
          <w:tcPr>
            <w:tcW w:w="4252" w:type="dxa"/>
          </w:tcPr>
          <w:p w:rsidR="00AA528D" w:rsidRDefault="00AA528D">
            <w:pPr>
              <w:pStyle w:val="ConsPlusNormal"/>
            </w:pPr>
            <w:r>
              <w:t>Выплаты по перечислению вкладов в имущество другой организации их учредителями.</w:t>
            </w:r>
          </w:p>
        </w:tc>
      </w:tr>
      <w:tr w:rsidR="00AA528D">
        <w:tc>
          <w:tcPr>
            <w:tcW w:w="581" w:type="dxa"/>
            <w:vMerge w:val="restart"/>
          </w:tcPr>
          <w:p w:rsidR="00AA528D" w:rsidRDefault="00AA528D">
            <w:pPr>
              <w:pStyle w:val="ConsPlusNormal"/>
              <w:jc w:val="center"/>
            </w:pPr>
            <w:r>
              <w:t>6.</w:t>
            </w:r>
          </w:p>
        </w:tc>
        <w:tc>
          <w:tcPr>
            <w:tcW w:w="2098" w:type="dxa"/>
            <w:vMerge w:val="restart"/>
          </w:tcPr>
          <w:p w:rsidR="00AA528D" w:rsidRDefault="00AA528D">
            <w:pPr>
              <w:pStyle w:val="ConsPlusNormal"/>
              <w:jc w:val="both"/>
            </w:pPr>
            <w:r>
              <w:t xml:space="preserve">Выбытие со счетов авансовых платежей по контрактам (договорам) </w:t>
            </w:r>
            <w:hyperlink w:anchor="P1489" w:history="1">
              <w:r>
                <w:rPr>
                  <w:color w:val="0000FF"/>
                </w:rPr>
                <w:t>&lt;2&gt;</w:t>
              </w:r>
            </w:hyperlink>
          </w:p>
        </w:tc>
        <w:tc>
          <w:tcPr>
            <w:tcW w:w="964" w:type="dxa"/>
            <w:vMerge w:val="restart"/>
          </w:tcPr>
          <w:p w:rsidR="00AA528D" w:rsidRDefault="00AA528D">
            <w:pPr>
              <w:pStyle w:val="ConsPlusNormal"/>
              <w:jc w:val="center"/>
            </w:pPr>
            <w:r>
              <w:t>0610</w:t>
            </w:r>
          </w:p>
        </w:tc>
        <w:tc>
          <w:tcPr>
            <w:tcW w:w="1191" w:type="dxa"/>
          </w:tcPr>
          <w:p w:rsidR="00AA528D" w:rsidRDefault="00AA528D">
            <w:pPr>
              <w:pStyle w:val="ConsPlusNormal"/>
            </w:pPr>
          </w:p>
        </w:tc>
        <w:tc>
          <w:tcPr>
            <w:tcW w:w="4252" w:type="dxa"/>
          </w:tcPr>
          <w:p w:rsidR="00AA528D" w:rsidRDefault="00AA528D">
            <w:pPr>
              <w:pStyle w:val="ConsPlusNormal"/>
              <w:jc w:val="both"/>
            </w:pPr>
            <w:r>
              <w:t>Выплаты по перечислению:</w:t>
            </w:r>
          </w:p>
          <w:p w:rsidR="00AA528D" w:rsidRDefault="00AA528D">
            <w:pPr>
              <w:pStyle w:val="ConsPlusNormal"/>
              <w:jc w:val="both"/>
            </w:pPr>
            <w:r>
              <w:t>авансовых платежей по контрактам (договорам), в том числе на:</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0610 001</w:t>
            </w:r>
          </w:p>
        </w:tc>
        <w:tc>
          <w:tcPr>
            <w:tcW w:w="4252" w:type="dxa"/>
          </w:tcPr>
          <w:p w:rsidR="00AA528D" w:rsidRDefault="00AA528D">
            <w:pPr>
              <w:pStyle w:val="ConsPlusNormal"/>
              <w:jc w:val="both"/>
            </w:pPr>
            <w:r>
              <w:t>оказание услуг;</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0610 002</w:t>
            </w:r>
          </w:p>
        </w:tc>
        <w:tc>
          <w:tcPr>
            <w:tcW w:w="4252" w:type="dxa"/>
          </w:tcPr>
          <w:p w:rsidR="00AA528D" w:rsidRDefault="00AA528D">
            <w:pPr>
              <w:pStyle w:val="ConsPlusNormal"/>
              <w:jc w:val="both"/>
            </w:pPr>
            <w:r>
              <w:t>выполнение работ;</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0610 003</w:t>
            </w:r>
          </w:p>
        </w:tc>
        <w:tc>
          <w:tcPr>
            <w:tcW w:w="4252" w:type="dxa"/>
          </w:tcPr>
          <w:p w:rsidR="00AA528D" w:rsidRDefault="00AA528D">
            <w:pPr>
              <w:pStyle w:val="ConsPlusNormal"/>
              <w:jc w:val="both"/>
            </w:pPr>
            <w:r>
              <w:t>материальные затраты (сырье, материалы, оборудование, инвентарь и т.д).</w:t>
            </w:r>
          </w:p>
        </w:tc>
      </w:tr>
      <w:tr w:rsidR="00AA528D">
        <w:tc>
          <w:tcPr>
            <w:tcW w:w="581" w:type="dxa"/>
          </w:tcPr>
          <w:p w:rsidR="00AA528D" w:rsidRDefault="00AA528D">
            <w:pPr>
              <w:pStyle w:val="ConsPlusNormal"/>
              <w:jc w:val="center"/>
            </w:pPr>
            <w:r>
              <w:t>7.</w:t>
            </w:r>
          </w:p>
        </w:tc>
        <w:tc>
          <w:tcPr>
            <w:tcW w:w="2098" w:type="dxa"/>
          </w:tcPr>
          <w:p w:rsidR="00AA528D" w:rsidRDefault="00AA528D">
            <w:pPr>
              <w:pStyle w:val="ConsPlusNormal"/>
              <w:jc w:val="both"/>
            </w:pPr>
            <w:r>
              <w:t>Выбытие со счетов средств обособленным (структурным) подразделениям</w:t>
            </w:r>
          </w:p>
        </w:tc>
        <w:tc>
          <w:tcPr>
            <w:tcW w:w="964" w:type="dxa"/>
          </w:tcPr>
          <w:p w:rsidR="00AA528D" w:rsidRDefault="00AA528D">
            <w:pPr>
              <w:pStyle w:val="ConsPlusNormal"/>
              <w:jc w:val="center"/>
            </w:pPr>
            <w:r>
              <w:t>0620</w:t>
            </w:r>
          </w:p>
        </w:tc>
        <w:tc>
          <w:tcPr>
            <w:tcW w:w="1191" w:type="dxa"/>
          </w:tcPr>
          <w:p w:rsidR="00AA528D" w:rsidRDefault="00AA528D">
            <w:pPr>
              <w:pStyle w:val="ConsPlusNormal"/>
              <w:jc w:val="center"/>
            </w:pPr>
            <w:r>
              <w:t>0620 001</w:t>
            </w:r>
          </w:p>
        </w:tc>
        <w:tc>
          <w:tcPr>
            <w:tcW w:w="4252" w:type="dxa"/>
          </w:tcPr>
          <w:p w:rsidR="00AA528D" w:rsidRDefault="00AA528D">
            <w:pPr>
              <w:pStyle w:val="ConsPlusNormal"/>
              <w:jc w:val="both"/>
            </w:pPr>
            <w:r>
              <w:t>Выплаты по перечислению средств обособленным (структурным) подразделениям.</w:t>
            </w:r>
          </w:p>
        </w:tc>
      </w:tr>
      <w:tr w:rsidR="00AA528D">
        <w:tc>
          <w:tcPr>
            <w:tcW w:w="581" w:type="dxa"/>
          </w:tcPr>
          <w:p w:rsidR="00AA528D" w:rsidRDefault="00AA528D">
            <w:pPr>
              <w:pStyle w:val="ConsPlusNormal"/>
              <w:jc w:val="center"/>
            </w:pPr>
            <w:r>
              <w:t>8.</w:t>
            </w:r>
          </w:p>
        </w:tc>
        <w:tc>
          <w:tcPr>
            <w:tcW w:w="2098" w:type="dxa"/>
          </w:tcPr>
          <w:p w:rsidR="00AA528D" w:rsidRDefault="00AA528D">
            <w:pPr>
              <w:pStyle w:val="ConsPlusNormal"/>
              <w:jc w:val="both"/>
            </w:pPr>
            <w:r>
              <w:t xml:space="preserve">Выплаты по </w:t>
            </w:r>
            <w:r>
              <w:lastRenderedPageBreak/>
              <w:t>перечислению средств в целях их размещения на депозиты, в иные финансовые инструменты (по договорам займа)</w:t>
            </w:r>
          </w:p>
        </w:tc>
        <w:tc>
          <w:tcPr>
            <w:tcW w:w="964" w:type="dxa"/>
          </w:tcPr>
          <w:p w:rsidR="00AA528D" w:rsidRDefault="00AA528D">
            <w:pPr>
              <w:pStyle w:val="ConsPlusNormal"/>
              <w:jc w:val="center"/>
            </w:pPr>
            <w:r>
              <w:lastRenderedPageBreak/>
              <w:t>0630</w:t>
            </w:r>
          </w:p>
        </w:tc>
        <w:tc>
          <w:tcPr>
            <w:tcW w:w="1191" w:type="dxa"/>
          </w:tcPr>
          <w:p w:rsidR="00AA528D" w:rsidRDefault="00AA528D">
            <w:pPr>
              <w:pStyle w:val="ConsPlusNormal"/>
              <w:jc w:val="center"/>
            </w:pPr>
            <w:r>
              <w:t>0630 001</w:t>
            </w:r>
          </w:p>
        </w:tc>
        <w:tc>
          <w:tcPr>
            <w:tcW w:w="4252" w:type="dxa"/>
          </w:tcPr>
          <w:p w:rsidR="00AA528D" w:rsidRDefault="00AA528D">
            <w:pPr>
              <w:pStyle w:val="ConsPlusNormal"/>
              <w:jc w:val="both"/>
            </w:pPr>
            <w:r>
              <w:t xml:space="preserve">Выплаты по перечислению средств в целях </w:t>
            </w:r>
            <w:r>
              <w:lastRenderedPageBreak/>
              <w:t>их размещения на депозиты, в иные финансовые инструменты (по договорам займа).</w:t>
            </w:r>
          </w:p>
        </w:tc>
      </w:tr>
      <w:tr w:rsidR="00AA528D">
        <w:tc>
          <w:tcPr>
            <w:tcW w:w="581" w:type="dxa"/>
            <w:vMerge w:val="restart"/>
          </w:tcPr>
          <w:p w:rsidR="00AA528D" w:rsidRDefault="00AA528D">
            <w:pPr>
              <w:pStyle w:val="ConsPlusNormal"/>
              <w:jc w:val="center"/>
            </w:pPr>
            <w:r>
              <w:lastRenderedPageBreak/>
              <w:t>9.</w:t>
            </w:r>
          </w:p>
        </w:tc>
        <w:tc>
          <w:tcPr>
            <w:tcW w:w="2098" w:type="dxa"/>
            <w:vMerge w:val="restart"/>
          </w:tcPr>
          <w:p w:rsidR="00AA528D" w:rsidRDefault="00AA528D">
            <w:pPr>
              <w:pStyle w:val="ConsPlusNormal"/>
              <w:jc w:val="both"/>
            </w:pPr>
            <w:r>
              <w:t>Выплаты за счет процентов</w:t>
            </w:r>
          </w:p>
        </w:tc>
        <w:tc>
          <w:tcPr>
            <w:tcW w:w="964" w:type="dxa"/>
            <w:vMerge w:val="restart"/>
          </w:tcPr>
          <w:p w:rsidR="00AA528D" w:rsidRDefault="00AA528D">
            <w:pPr>
              <w:pStyle w:val="ConsPlusNormal"/>
              <w:jc w:val="center"/>
            </w:pPr>
            <w:r>
              <w:t>0631</w:t>
            </w:r>
          </w:p>
        </w:tc>
        <w:tc>
          <w:tcPr>
            <w:tcW w:w="1191" w:type="dxa"/>
          </w:tcPr>
          <w:p w:rsidR="00AA528D" w:rsidRDefault="00AA528D">
            <w:pPr>
              <w:pStyle w:val="ConsPlusNormal"/>
            </w:pPr>
          </w:p>
        </w:tc>
        <w:tc>
          <w:tcPr>
            <w:tcW w:w="4252" w:type="dxa"/>
          </w:tcPr>
          <w:p w:rsidR="00AA528D" w:rsidRDefault="00AA528D">
            <w:pPr>
              <w:pStyle w:val="ConsPlusNormal"/>
              <w:jc w:val="both"/>
            </w:pPr>
            <w: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0631 002</w:t>
            </w:r>
          </w:p>
        </w:tc>
        <w:tc>
          <w:tcPr>
            <w:tcW w:w="4252" w:type="dxa"/>
          </w:tcPr>
          <w:p w:rsidR="00AA528D" w:rsidRDefault="00AA528D">
            <w:pPr>
              <w:pStyle w:val="ConsPlusNormal"/>
              <w:jc w:val="both"/>
            </w:pPr>
            <w:r>
              <w:t>оплата труда персонала</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0631 003</w:t>
            </w:r>
          </w:p>
        </w:tc>
        <w:tc>
          <w:tcPr>
            <w:tcW w:w="4252" w:type="dxa"/>
          </w:tcPr>
          <w:p w:rsidR="00AA528D" w:rsidRDefault="00AA528D">
            <w:pPr>
              <w:pStyle w:val="ConsPlusNormal"/>
              <w:jc w:val="both"/>
            </w:pPr>
            <w:r>
              <w:t>уплата налога на доходы физических лиц;</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0631 004</w:t>
            </w:r>
          </w:p>
        </w:tc>
        <w:tc>
          <w:tcPr>
            <w:tcW w:w="4252" w:type="dxa"/>
          </w:tcPr>
          <w:p w:rsidR="00AA528D" w:rsidRDefault="00AA528D">
            <w:pPr>
              <w:pStyle w:val="ConsPlusNormal"/>
              <w:jc w:val="both"/>
            </w:pPr>
            <w:r>
              <w:t>страховые взносы на обязательное социальное страхование;</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0631 005</w:t>
            </w:r>
          </w:p>
        </w:tc>
        <w:tc>
          <w:tcPr>
            <w:tcW w:w="4252" w:type="dxa"/>
          </w:tcPr>
          <w:p w:rsidR="00AA528D" w:rsidRDefault="00AA528D">
            <w:pPr>
              <w:pStyle w:val="ConsPlusNormal"/>
              <w:jc w:val="both"/>
            </w:pPr>
            <w:r>
              <w:t>иные выплаты, осуществляемые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AA528D">
        <w:tc>
          <w:tcPr>
            <w:tcW w:w="581" w:type="dxa"/>
            <w:vMerge w:val="restart"/>
          </w:tcPr>
          <w:p w:rsidR="00AA528D" w:rsidRDefault="00AA528D">
            <w:pPr>
              <w:pStyle w:val="ConsPlusNormal"/>
              <w:jc w:val="center"/>
            </w:pPr>
            <w:r>
              <w:t>10.</w:t>
            </w:r>
          </w:p>
        </w:tc>
        <w:tc>
          <w:tcPr>
            <w:tcW w:w="2098" w:type="dxa"/>
            <w:vMerge w:val="restart"/>
          </w:tcPr>
          <w:p w:rsidR="00AA528D" w:rsidRDefault="00AA528D">
            <w:pPr>
              <w:pStyle w:val="ConsPlusNormal"/>
              <w:jc w:val="both"/>
            </w:pPr>
            <w:r>
              <w:t>Уплата налогов, сборов и иных платежей в бюджеты бюджетной системы Российской Федерации</w:t>
            </w:r>
          </w:p>
        </w:tc>
        <w:tc>
          <w:tcPr>
            <w:tcW w:w="964" w:type="dxa"/>
            <w:vMerge w:val="restart"/>
          </w:tcPr>
          <w:p w:rsidR="00AA528D" w:rsidRDefault="00AA528D">
            <w:pPr>
              <w:pStyle w:val="ConsPlusNormal"/>
              <w:jc w:val="center"/>
            </w:pPr>
            <w:r>
              <w:t>0810</w:t>
            </w:r>
          </w:p>
        </w:tc>
        <w:tc>
          <w:tcPr>
            <w:tcW w:w="1191" w:type="dxa"/>
          </w:tcPr>
          <w:p w:rsidR="00AA528D" w:rsidRDefault="00AA528D">
            <w:pPr>
              <w:pStyle w:val="ConsPlusNormal"/>
            </w:pPr>
          </w:p>
        </w:tc>
        <w:tc>
          <w:tcPr>
            <w:tcW w:w="4252" w:type="dxa"/>
          </w:tcPr>
          <w:p w:rsidR="00AA528D" w:rsidRDefault="00AA528D">
            <w:pPr>
              <w:pStyle w:val="ConsPlusNormal"/>
              <w:jc w:val="both"/>
            </w:pPr>
            <w:r>
              <w:t>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0810 001</w:t>
            </w:r>
          </w:p>
        </w:tc>
        <w:tc>
          <w:tcPr>
            <w:tcW w:w="4252" w:type="dxa"/>
          </w:tcPr>
          <w:p w:rsidR="00AA528D" w:rsidRDefault="00AA528D">
            <w:pPr>
              <w:pStyle w:val="ConsPlusNormal"/>
              <w:jc w:val="both"/>
            </w:pPr>
            <w:r>
              <w:t>налог на прибыль;</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0810 002</w:t>
            </w:r>
          </w:p>
        </w:tc>
        <w:tc>
          <w:tcPr>
            <w:tcW w:w="4252" w:type="dxa"/>
          </w:tcPr>
          <w:p w:rsidR="00AA528D" w:rsidRDefault="00AA528D">
            <w:pPr>
              <w:pStyle w:val="ConsPlusNormal"/>
              <w:jc w:val="both"/>
            </w:pPr>
            <w:r>
              <w:t>государственная пошлина и сборы, включая государственную пошлину за совершение действий, связанных с лицензированием;</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0810 003</w:t>
            </w:r>
          </w:p>
        </w:tc>
        <w:tc>
          <w:tcPr>
            <w:tcW w:w="4252" w:type="dxa"/>
          </w:tcPr>
          <w:p w:rsidR="00AA528D" w:rsidRDefault="00AA528D">
            <w:pPr>
              <w:pStyle w:val="ConsPlusNormal"/>
              <w:jc w:val="both"/>
            </w:pPr>
            <w:r>
              <w:t>земельный налог;</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0810 004</w:t>
            </w:r>
          </w:p>
        </w:tc>
        <w:tc>
          <w:tcPr>
            <w:tcW w:w="4252" w:type="dxa"/>
          </w:tcPr>
          <w:p w:rsidR="00AA528D" w:rsidRDefault="00AA528D">
            <w:pPr>
              <w:pStyle w:val="ConsPlusNormal"/>
              <w:jc w:val="both"/>
            </w:pPr>
            <w:r>
              <w:t>уплата иных платежей в бюджеты бюджетной системы Российской Федерации.</w:t>
            </w:r>
          </w:p>
        </w:tc>
      </w:tr>
      <w:tr w:rsidR="00AA528D">
        <w:tc>
          <w:tcPr>
            <w:tcW w:w="581" w:type="dxa"/>
          </w:tcPr>
          <w:p w:rsidR="00AA528D" w:rsidRDefault="00AA528D">
            <w:pPr>
              <w:pStyle w:val="ConsPlusNormal"/>
              <w:jc w:val="center"/>
            </w:pPr>
            <w:r>
              <w:t>11.</w:t>
            </w:r>
          </w:p>
        </w:tc>
        <w:tc>
          <w:tcPr>
            <w:tcW w:w="2098" w:type="dxa"/>
          </w:tcPr>
          <w:p w:rsidR="00AA528D" w:rsidRDefault="00AA528D">
            <w:pPr>
              <w:pStyle w:val="ConsPlusNormal"/>
              <w:jc w:val="both"/>
            </w:pPr>
            <w:r>
              <w:t>Налог на добавленную стоимость</w:t>
            </w:r>
          </w:p>
        </w:tc>
        <w:tc>
          <w:tcPr>
            <w:tcW w:w="964" w:type="dxa"/>
          </w:tcPr>
          <w:p w:rsidR="00AA528D" w:rsidRDefault="00AA528D">
            <w:pPr>
              <w:pStyle w:val="ConsPlusNormal"/>
              <w:jc w:val="center"/>
            </w:pPr>
            <w:r>
              <w:t>0811</w:t>
            </w:r>
          </w:p>
        </w:tc>
        <w:tc>
          <w:tcPr>
            <w:tcW w:w="1191" w:type="dxa"/>
          </w:tcPr>
          <w:p w:rsidR="00AA528D" w:rsidRDefault="00AA528D">
            <w:pPr>
              <w:pStyle w:val="ConsPlusNormal"/>
              <w:jc w:val="center"/>
            </w:pPr>
            <w:r>
              <w:t>0811 001</w:t>
            </w:r>
          </w:p>
        </w:tc>
        <w:tc>
          <w:tcPr>
            <w:tcW w:w="4252" w:type="dxa"/>
          </w:tcPr>
          <w:p w:rsidR="00AA528D" w:rsidRDefault="00AA528D">
            <w:pPr>
              <w:pStyle w:val="ConsPlusNormal"/>
              <w:jc w:val="both"/>
            </w:pPr>
            <w:r>
              <w:t>Уплата налога на добавленную стоимость.</w:t>
            </w:r>
          </w:p>
        </w:tc>
      </w:tr>
      <w:tr w:rsidR="00AA528D">
        <w:tc>
          <w:tcPr>
            <w:tcW w:w="581" w:type="dxa"/>
          </w:tcPr>
          <w:p w:rsidR="00AA528D" w:rsidRDefault="00AA528D">
            <w:pPr>
              <w:pStyle w:val="ConsPlusNormal"/>
              <w:jc w:val="center"/>
            </w:pPr>
            <w:r>
              <w:t>12.</w:t>
            </w:r>
          </w:p>
        </w:tc>
        <w:tc>
          <w:tcPr>
            <w:tcW w:w="2098" w:type="dxa"/>
          </w:tcPr>
          <w:p w:rsidR="00AA528D" w:rsidRDefault="00AA528D">
            <w:pPr>
              <w:pStyle w:val="ConsPlusNormal"/>
              <w:jc w:val="both"/>
            </w:pPr>
            <w:r>
              <w:t>Страховые взносы на обязательное социальное страхование</w:t>
            </w:r>
          </w:p>
        </w:tc>
        <w:tc>
          <w:tcPr>
            <w:tcW w:w="964" w:type="dxa"/>
          </w:tcPr>
          <w:p w:rsidR="00AA528D" w:rsidRDefault="00AA528D">
            <w:pPr>
              <w:pStyle w:val="ConsPlusNormal"/>
              <w:jc w:val="center"/>
            </w:pPr>
            <w:r>
              <w:t>0813</w:t>
            </w:r>
          </w:p>
        </w:tc>
        <w:tc>
          <w:tcPr>
            <w:tcW w:w="1191" w:type="dxa"/>
          </w:tcPr>
          <w:p w:rsidR="00AA528D" w:rsidRDefault="00AA528D">
            <w:pPr>
              <w:pStyle w:val="ConsPlusNormal"/>
              <w:jc w:val="center"/>
            </w:pPr>
            <w:r>
              <w:t>0813 001</w:t>
            </w:r>
          </w:p>
        </w:tc>
        <w:tc>
          <w:tcPr>
            <w:tcW w:w="4252" w:type="dxa"/>
          </w:tcPr>
          <w:p w:rsidR="00AA528D" w:rsidRDefault="00AA528D">
            <w:pPr>
              <w:pStyle w:val="ConsPlusNormal"/>
              <w:jc w:val="both"/>
            </w:pPr>
            <w:r>
              <w:t xml:space="preserve">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w:t>
            </w:r>
            <w:r>
              <w:lastRenderedPageBreak/>
              <w:t>работ, оказания услуг.</w:t>
            </w:r>
          </w:p>
        </w:tc>
      </w:tr>
      <w:tr w:rsidR="00AA528D">
        <w:tc>
          <w:tcPr>
            <w:tcW w:w="581" w:type="dxa"/>
          </w:tcPr>
          <w:p w:rsidR="00AA528D" w:rsidRDefault="00AA528D">
            <w:pPr>
              <w:pStyle w:val="ConsPlusNormal"/>
              <w:jc w:val="center"/>
            </w:pPr>
            <w:r>
              <w:lastRenderedPageBreak/>
              <w:t>13.</w:t>
            </w:r>
          </w:p>
        </w:tc>
        <w:tc>
          <w:tcPr>
            <w:tcW w:w="2098" w:type="dxa"/>
          </w:tcPr>
          <w:p w:rsidR="00AA528D" w:rsidRDefault="00AA528D">
            <w:pPr>
              <w:pStyle w:val="ConsPlusNormal"/>
              <w:jc w:val="both"/>
            </w:pPr>
            <w:r>
              <w:t>Страховые взносы на обязательное пенсионное страхование</w:t>
            </w:r>
          </w:p>
        </w:tc>
        <w:tc>
          <w:tcPr>
            <w:tcW w:w="964" w:type="dxa"/>
          </w:tcPr>
          <w:p w:rsidR="00AA528D" w:rsidRDefault="00AA528D">
            <w:pPr>
              <w:pStyle w:val="ConsPlusNormal"/>
              <w:jc w:val="center"/>
            </w:pPr>
            <w:r>
              <w:t>0814</w:t>
            </w:r>
          </w:p>
        </w:tc>
        <w:tc>
          <w:tcPr>
            <w:tcW w:w="1191" w:type="dxa"/>
          </w:tcPr>
          <w:p w:rsidR="00AA528D" w:rsidRDefault="00AA528D">
            <w:pPr>
              <w:pStyle w:val="ConsPlusNormal"/>
              <w:jc w:val="center"/>
            </w:pPr>
            <w:r>
              <w:t>0814 001</w:t>
            </w:r>
          </w:p>
        </w:tc>
        <w:tc>
          <w:tcPr>
            <w:tcW w:w="4252" w:type="dxa"/>
          </w:tcPr>
          <w:p w:rsidR="00AA528D" w:rsidRDefault="00AA528D">
            <w:pPr>
              <w:pStyle w:val="ConsPlusNormal"/>
              <w:jc w:val="both"/>
            </w:pPr>
            <w:r>
              <w:t>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AA528D">
        <w:tc>
          <w:tcPr>
            <w:tcW w:w="581" w:type="dxa"/>
          </w:tcPr>
          <w:p w:rsidR="00AA528D" w:rsidRDefault="00AA528D">
            <w:pPr>
              <w:pStyle w:val="ConsPlusNormal"/>
              <w:jc w:val="center"/>
            </w:pPr>
            <w:r>
              <w:t>14.</w:t>
            </w:r>
          </w:p>
        </w:tc>
        <w:tc>
          <w:tcPr>
            <w:tcW w:w="2098" w:type="dxa"/>
          </w:tcPr>
          <w:p w:rsidR="00AA528D" w:rsidRDefault="00AA528D">
            <w:pPr>
              <w:pStyle w:val="ConsPlusNormal"/>
              <w:jc w:val="both"/>
            </w:pPr>
            <w:r>
              <w:t>Страховые взносы на обязательное медицинское страхование</w:t>
            </w:r>
          </w:p>
        </w:tc>
        <w:tc>
          <w:tcPr>
            <w:tcW w:w="964" w:type="dxa"/>
          </w:tcPr>
          <w:p w:rsidR="00AA528D" w:rsidRDefault="00AA528D">
            <w:pPr>
              <w:pStyle w:val="ConsPlusNormal"/>
              <w:jc w:val="center"/>
            </w:pPr>
            <w:r>
              <w:t>0815</w:t>
            </w:r>
          </w:p>
        </w:tc>
        <w:tc>
          <w:tcPr>
            <w:tcW w:w="1191" w:type="dxa"/>
          </w:tcPr>
          <w:p w:rsidR="00AA528D" w:rsidRDefault="00AA528D">
            <w:pPr>
              <w:pStyle w:val="ConsPlusNormal"/>
              <w:jc w:val="center"/>
            </w:pPr>
            <w:r>
              <w:t>0815 001</w:t>
            </w:r>
          </w:p>
        </w:tc>
        <w:tc>
          <w:tcPr>
            <w:tcW w:w="4252" w:type="dxa"/>
          </w:tcPr>
          <w:p w:rsidR="00AA528D" w:rsidRDefault="00AA528D">
            <w:pPr>
              <w:pStyle w:val="ConsPlusNormal"/>
              <w:jc w:val="both"/>
            </w:pPr>
            <w:r>
              <w:t>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AA528D">
        <w:tc>
          <w:tcPr>
            <w:tcW w:w="581" w:type="dxa"/>
            <w:vMerge w:val="restart"/>
          </w:tcPr>
          <w:p w:rsidR="00AA528D" w:rsidRDefault="00AA528D">
            <w:pPr>
              <w:pStyle w:val="ConsPlusNormal"/>
              <w:jc w:val="center"/>
            </w:pPr>
            <w:r>
              <w:t>15.</w:t>
            </w:r>
          </w:p>
        </w:tc>
        <w:tc>
          <w:tcPr>
            <w:tcW w:w="2098" w:type="dxa"/>
            <w:vMerge w:val="restart"/>
          </w:tcPr>
          <w:p w:rsidR="00AA528D" w:rsidRDefault="00AA528D">
            <w:pPr>
              <w:pStyle w:val="ConsPlusNormal"/>
              <w:jc w:val="both"/>
            </w:pPr>
            <w:r>
              <w:t>Иные выплаты</w:t>
            </w:r>
          </w:p>
        </w:tc>
        <w:tc>
          <w:tcPr>
            <w:tcW w:w="964" w:type="dxa"/>
            <w:vMerge w:val="restart"/>
          </w:tcPr>
          <w:p w:rsidR="00AA528D" w:rsidRDefault="00AA528D">
            <w:pPr>
              <w:pStyle w:val="ConsPlusNormal"/>
              <w:jc w:val="center"/>
            </w:pPr>
            <w:bookmarkStart w:id="65" w:name="P1331"/>
            <w:bookmarkEnd w:id="65"/>
            <w:r>
              <w:t>0820</w:t>
            </w:r>
          </w:p>
        </w:tc>
        <w:tc>
          <w:tcPr>
            <w:tcW w:w="1191" w:type="dxa"/>
          </w:tcPr>
          <w:p w:rsidR="00AA528D" w:rsidRDefault="00AA528D">
            <w:pPr>
              <w:pStyle w:val="ConsPlusNormal"/>
            </w:pPr>
          </w:p>
        </w:tc>
        <w:tc>
          <w:tcPr>
            <w:tcW w:w="4252" w:type="dxa"/>
          </w:tcPr>
          <w:p w:rsidR="00AA528D" w:rsidRDefault="00AA528D">
            <w:pPr>
              <w:pStyle w:val="ConsPlusNormal"/>
              <w:jc w:val="both"/>
            </w:pPr>
            <w:r>
              <w:t>Выплаты, не связанные с оплатой авансовых платежей по контрактам (договорам), в том числе:</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0820 001</w:t>
            </w:r>
          </w:p>
        </w:tc>
        <w:tc>
          <w:tcPr>
            <w:tcW w:w="4252" w:type="dxa"/>
          </w:tcPr>
          <w:p w:rsidR="00AA528D" w:rsidRDefault="00AA528D">
            <w:pPr>
              <w:pStyle w:val="ConsPlusNormal"/>
              <w:jc w:val="both"/>
            </w:pPr>
            <w:r>
              <w:t>выплаты грантов;</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0820 002</w:t>
            </w:r>
          </w:p>
        </w:tc>
        <w:tc>
          <w:tcPr>
            <w:tcW w:w="4252" w:type="dxa"/>
          </w:tcPr>
          <w:p w:rsidR="00AA528D" w:rsidRDefault="00AA528D">
            <w:pPr>
              <w:pStyle w:val="ConsPlusNormal"/>
              <w:jc w:val="both"/>
            </w:pPr>
            <w:r>
              <w:t>выплаты таможенному представителю на возмещение затрат по уплате ввозной таможенной пошлины и налога на добавленную стоимость;</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0820 003</w:t>
            </w:r>
          </w:p>
        </w:tc>
        <w:tc>
          <w:tcPr>
            <w:tcW w:w="4252" w:type="dxa"/>
          </w:tcPr>
          <w:p w:rsidR="00AA528D" w:rsidRDefault="00AA528D">
            <w:pPr>
              <w:pStyle w:val="ConsPlusNormal"/>
              <w:jc w:val="both"/>
            </w:pPr>
            <w:r>
              <w:t>выплаты, связанные с командированием работников (сотрудников).</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pPr>
          </w:p>
        </w:tc>
        <w:tc>
          <w:tcPr>
            <w:tcW w:w="4252" w:type="dxa"/>
          </w:tcPr>
          <w:p w:rsidR="00AA528D" w:rsidRDefault="00AA528D">
            <w:pPr>
              <w:pStyle w:val="ConsPlusNormal"/>
              <w:jc w:val="both"/>
            </w:pPr>
            <w:r>
              <w:t>Возмещение убытков и вреда:</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0820 004</w:t>
            </w:r>
          </w:p>
        </w:tc>
        <w:tc>
          <w:tcPr>
            <w:tcW w:w="4252" w:type="dxa"/>
          </w:tcPr>
          <w:p w:rsidR="00AA528D" w:rsidRDefault="00AA528D">
            <w:pPr>
              <w:pStyle w:val="ConsPlusNormal"/>
              <w:jc w:val="both"/>
            </w:pPr>
            <w:r>
              <w:t>возмещение морального вреда по решению судебных органов;</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0820 005</w:t>
            </w:r>
          </w:p>
        </w:tc>
        <w:tc>
          <w:tcPr>
            <w:tcW w:w="4252" w:type="dxa"/>
          </w:tcPr>
          <w:p w:rsidR="00AA528D" w:rsidRDefault="00AA528D">
            <w:pPr>
              <w:pStyle w:val="ConsPlusNormal"/>
              <w:jc w:val="both"/>
            </w:pPr>
            <w:r>
              <w:t>выплаты по решениям судебных органов, включая штрафы, пени, иные платежи, в том числе по трудовым спорам;</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0820 006</w:t>
            </w:r>
          </w:p>
        </w:tc>
        <w:tc>
          <w:tcPr>
            <w:tcW w:w="4252" w:type="dxa"/>
          </w:tcPr>
          <w:p w:rsidR="00AA528D" w:rsidRDefault="00AA528D">
            <w:pPr>
              <w:pStyle w:val="ConsPlusNormal"/>
              <w:jc w:val="both"/>
            </w:pPr>
            <w:r>
              <w:t>компенсационные выплаты за невыполнение условий квотирования;</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0820 007</w:t>
            </w:r>
          </w:p>
        </w:tc>
        <w:tc>
          <w:tcPr>
            <w:tcW w:w="4252" w:type="dxa"/>
          </w:tcPr>
          <w:p w:rsidR="00AA528D" w:rsidRDefault="00AA528D">
            <w:pPr>
              <w:pStyle w:val="ConsPlusNormal"/>
              <w:jc w:val="both"/>
            </w:pPr>
            <w:r>
              <w:t>оплата судебных издержек;</w:t>
            </w:r>
          </w:p>
        </w:tc>
      </w:tr>
      <w:tr w:rsidR="00AA528D">
        <w:tc>
          <w:tcPr>
            <w:tcW w:w="581" w:type="dxa"/>
            <w:vMerge/>
          </w:tcPr>
          <w:p w:rsidR="00AA528D" w:rsidRDefault="00AA528D">
            <w:pPr>
              <w:spacing w:after="1" w:line="0" w:lineRule="atLeast"/>
            </w:pPr>
          </w:p>
        </w:tc>
        <w:tc>
          <w:tcPr>
            <w:tcW w:w="2098" w:type="dxa"/>
            <w:vMerge/>
          </w:tcPr>
          <w:p w:rsidR="00AA528D" w:rsidRDefault="00AA528D">
            <w:pPr>
              <w:spacing w:after="1" w:line="0" w:lineRule="atLeast"/>
            </w:pPr>
          </w:p>
        </w:tc>
        <w:tc>
          <w:tcPr>
            <w:tcW w:w="964" w:type="dxa"/>
            <w:vMerge/>
          </w:tcPr>
          <w:p w:rsidR="00AA528D" w:rsidRDefault="00AA528D">
            <w:pPr>
              <w:spacing w:after="1" w:line="0" w:lineRule="atLeast"/>
            </w:pPr>
          </w:p>
        </w:tc>
        <w:tc>
          <w:tcPr>
            <w:tcW w:w="1191" w:type="dxa"/>
          </w:tcPr>
          <w:p w:rsidR="00AA528D" w:rsidRDefault="00AA528D">
            <w:pPr>
              <w:pStyle w:val="ConsPlusNormal"/>
              <w:jc w:val="center"/>
            </w:pPr>
            <w:r>
              <w:t>0820 008</w:t>
            </w:r>
          </w:p>
        </w:tc>
        <w:tc>
          <w:tcPr>
            <w:tcW w:w="4252" w:type="dxa"/>
          </w:tcPr>
          <w:p w:rsidR="00AA528D" w:rsidRDefault="00AA528D">
            <w:pPr>
              <w:pStyle w:val="ConsPlusNormal"/>
              <w:jc w:val="both"/>
            </w:pPr>
            <w:r>
              <w:t xml:space="preserve">иные выплаты, не отнесенные к направлениям расходования целевых средств по кодам </w:t>
            </w:r>
            <w:hyperlink w:anchor="P893" w:history="1">
              <w:r>
                <w:rPr>
                  <w:color w:val="0000FF"/>
                </w:rPr>
                <w:t>0100</w:t>
              </w:r>
            </w:hyperlink>
            <w:r>
              <w:t xml:space="preserve"> - </w:t>
            </w:r>
            <w:hyperlink w:anchor="P1331" w:history="1">
              <w:r>
                <w:rPr>
                  <w:color w:val="0000FF"/>
                </w:rPr>
                <w:t>0820</w:t>
              </w:r>
            </w:hyperlink>
            <w:r>
              <w:t>.</w:t>
            </w:r>
          </w:p>
        </w:tc>
      </w:tr>
      <w:tr w:rsidR="00AA528D">
        <w:tc>
          <w:tcPr>
            <w:tcW w:w="581" w:type="dxa"/>
            <w:vMerge w:val="restart"/>
            <w:tcBorders>
              <w:bottom w:val="nil"/>
            </w:tcBorders>
          </w:tcPr>
          <w:p w:rsidR="00AA528D" w:rsidRDefault="00AA528D">
            <w:pPr>
              <w:pStyle w:val="ConsPlusNormal"/>
              <w:jc w:val="center"/>
            </w:pPr>
            <w:r>
              <w:t>16.</w:t>
            </w:r>
          </w:p>
        </w:tc>
        <w:tc>
          <w:tcPr>
            <w:tcW w:w="2098" w:type="dxa"/>
            <w:vMerge w:val="restart"/>
            <w:tcBorders>
              <w:bottom w:val="nil"/>
            </w:tcBorders>
          </w:tcPr>
          <w:p w:rsidR="00AA528D" w:rsidRDefault="00AA528D">
            <w:pPr>
              <w:pStyle w:val="ConsPlusNormal"/>
            </w:pPr>
            <w:r>
              <w:t>Накладные расходы</w:t>
            </w:r>
          </w:p>
        </w:tc>
        <w:tc>
          <w:tcPr>
            <w:tcW w:w="964" w:type="dxa"/>
            <w:vMerge w:val="restart"/>
            <w:tcBorders>
              <w:bottom w:val="nil"/>
            </w:tcBorders>
          </w:tcPr>
          <w:p w:rsidR="00AA528D" w:rsidRDefault="00AA528D">
            <w:pPr>
              <w:pStyle w:val="ConsPlusNormal"/>
              <w:jc w:val="center"/>
            </w:pPr>
            <w:r>
              <w:t>0888</w:t>
            </w:r>
          </w:p>
        </w:tc>
        <w:tc>
          <w:tcPr>
            <w:tcW w:w="1191" w:type="dxa"/>
          </w:tcPr>
          <w:p w:rsidR="00AA528D" w:rsidRDefault="00AA528D">
            <w:pPr>
              <w:pStyle w:val="ConsPlusNormal"/>
            </w:pPr>
          </w:p>
        </w:tc>
        <w:tc>
          <w:tcPr>
            <w:tcW w:w="4252" w:type="dxa"/>
          </w:tcPr>
          <w:p w:rsidR="00AA528D" w:rsidRDefault="00AA528D">
            <w:pPr>
              <w:pStyle w:val="ConsPlusNormal"/>
              <w:jc w:val="both"/>
            </w:pPr>
            <w:r>
              <w:t>Общепроизводственные затраты:</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0888 001</w:t>
            </w:r>
          </w:p>
        </w:tc>
        <w:tc>
          <w:tcPr>
            <w:tcW w:w="4252" w:type="dxa"/>
          </w:tcPr>
          <w:p w:rsidR="00AA528D" w:rsidRDefault="00AA528D">
            <w:pPr>
              <w:pStyle w:val="ConsPlusNormal"/>
              <w:jc w:val="both"/>
            </w:pPr>
            <w:r>
              <w:t>оплата труда персонала, связанного с управлением и обслуживанием производства;</w:t>
            </w:r>
          </w:p>
        </w:tc>
      </w:tr>
      <w:tr w:rsidR="00AA528D">
        <w:tc>
          <w:tcPr>
            <w:tcW w:w="581" w:type="dxa"/>
            <w:vMerge/>
            <w:tcBorders>
              <w:bottom w:val="nil"/>
            </w:tcBorders>
          </w:tcPr>
          <w:p w:rsidR="00AA528D" w:rsidRDefault="00AA528D">
            <w:pPr>
              <w:spacing w:after="1" w:line="0" w:lineRule="atLeast"/>
            </w:pPr>
          </w:p>
        </w:tc>
        <w:tc>
          <w:tcPr>
            <w:tcW w:w="2098" w:type="dxa"/>
            <w:vMerge/>
            <w:tcBorders>
              <w:bottom w:val="nil"/>
            </w:tcBorders>
          </w:tcPr>
          <w:p w:rsidR="00AA528D" w:rsidRDefault="00AA528D">
            <w:pPr>
              <w:spacing w:after="1" w:line="0" w:lineRule="atLeast"/>
            </w:pPr>
          </w:p>
        </w:tc>
        <w:tc>
          <w:tcPr>
            <w:tcW w:w="964" w:type="dxa"/>
            <w:vMerge/>
            <w:tcBorders>
              <w:bottom w:val="nil"/>
            </w:tcBorders>
          </w:tcPr>
          <w:p w:rsidR="00AA528D" w:rsidRDefault="00AA528D">
            <w:pPr>
              <w:spacing w:after="1" w:line="0" w:lineRule="atLeast"/>
            </w:pPr>
          </w:p>
        </w:tc>
        <w:tc>
          <w:tcPr>
            <w:tcW w:w="1191" w:type="dxa"/>
          </w:tcPr>
          <w:p w:rsidR="00AA528D" w:rsidRDefault="00AA528D">
            <w:pPr>
              <w:pStyle w:val="ConsPlusNormal"/>
              <w:jc w:val="center"/>
            </w:pPr>
            <w:r>
              <w:t>0888 017</w:t>
            </w:r>
          </w:p>
        </w:tc>
        <w:tc>
          <w:tcPr>
            <w:tcW w:w="4252" w:type="dxa"/>
          </w:tcPr>
          <w:p w:rsidR="00AA528D" w:rsidRDefault="00AA528D">
            <w:pPr>
              <w:pStyle w:val="ConsPlusNormal"/>
              <w:jc w:val="both"/>
            </w:pPr>
            <w: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0888 018</w:t>
            </w:r>
          </w:p>
        </w:tc>
        <w:tc>
          <w:tcPr>
            <w:tcW w:w="4252" w:type="dxa"/>
          </w:tcPr>
          <w:p w:rsidR="00AA528D" w:rsidRDefault="00AA528D">
            <w:pPr>
              <w:pStyle w:val="ConsPlusNormal"/>
              <w:jc w:val="both"/>
            </w:pPr>
            <w:r>
              <w:t>уплата налога на доходы физических лиц;</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0888 002</w:t>
            </w:r>
          </w:p>
        </w:tc>
        <w:tc>
          <w:tcPr>
            <w:tcW w:w="4252" w:type="dxa"/>
          </w:tcPr>
          <w:p w:rsidR="00AA528D" w:rsidRDefault="00AA528D">
            <w:pPr>
              <w:pStyle w:val="ConsPlusNormal"/>
              <w:jc w:val="both"/>
            </w:pPr>
            <w:r>
              <w:t>страховые взносы на обязательное социальное страхование;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0888 003</w:t>
            </w:r>
          </w:p>
        </w:tc>
        <w:tc>
          <w:tcPr>
            <w:tcW w:w="4252" w:type="dxa"/>
          </w:tcPr>
          <w:p w:rsidR="00AA528D" w:rsidRDefault="00AA528D">
            <w:pPr>
              <w:pStyle w:val="ConsPlusNormal"/>
              <w:jc w:val="both"/>
            </w:pPr>
            <w:r>
              <w:t>прочие затраты общепроизводственного назначения.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pPr>
          </w:p>
        </w:tc>
        <w:tc>
          <w:tcPr>
            <w:tcW w:w="4252" w:type="dxa"/>
          </w:tcPr>
          <w:p w:rsidR="00AA528D" w:rsidRDefault="00AA528D">
            <w:pPr>
              <w:pStyle w:val="ConsPlusNormal"/>
              <w:jc w:val="both"/>
            </w:pPr>
            <w:r>
              <w:t>Общехозяйственные затраты: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0888 019</w:t>
            </w:r>
          </w:p>
        </w:tc>
        <w:tc>
          <w:tcPr>
            <w:tcW w:w="4252" w:type="dxa"/>
          </w:tcPr>
          <w:p w:rsidR="00AA528D" w:rsidRDefault="00AA528D">
            <w:pPr>
              <w:pStyle w:val="ConsPlusNormal"/>
              <w:jc w:val="both"/>
            </w:pPr>
            <w: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0888 020</w:t>
            </w:r>
          </w:p>
        </w:tc>
        <w:tc>
          <w:tcPr>
            <w:tcW w:w="4252" w:type="dxa"/>
          </w:tcPr>
          <w:p w:rsidR="00AA528D" w:rsidRDefault="00AA528D">
            <w:pPr>
              <w:pStyle w:val="ConsPlusNormal"/>
              <w:jc w:val="both"/>
            </w:pPr>
            <w:r>
              <w:t>уплата налога на доходы физических лиц;</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0888 021</w:t>
            </w:r>
          </w:p>
        </w:tc>
        <w:tc>
          <w:tcPr>
            <w:tcW w:w="4252" w:type="dxa"/>
          </w:tcPr>
          <w:p w:rsidR="00AA528D" w:rsidRDefault="00AA528D">
            <w:pPr>
              <w:pStyle w:val="ConsPlusNormal"/>
              <w:jc w:val="both"/>
            </w:pPr>
            <w:r>
              <w:t>страховые взносы на обязательное социальное страхование;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0888 005</w:t>
            </w:r>
          </w:p>
        </w:tc>
        <w:tc>
          <w:tcPr>
            <w:tcW w:w="4252" w:type="dxa"/>
          </w:tcPr>
          <w:p w:rsidR="00AA528D" w:rsidRDefault="00AA528D">
            <w:pPr>
              <w:pStyle w:val="ConsPlusNormal"/>
              <w:jc w:val="both"/>
            </w:pPr>
            <w:r>
              <w:t>затраты на консультационные услуги;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0888 006</w:t>
            </w:r>
          </w:p>
        </w:tc>
        <w:tc>
          <w:tcPr>
            <w:tcW w:w="4252" w:type="dxa"/>
          </w:tcPr>
          <w:p w:rsidR="00AA528D" w:rsidRDefault="00AA528D">
            <w:pPr>
              <w:pStyle w:val="ConsPlusNormal"/>
              <w:jc w:val="both"/>
            </w:pPr>
            <w:r>
              <w:t>затраты на содержание и ремонт зданий, сооружений, инвентаря и иного имущества общехозяйственного назначения;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0888 007</w:t>
            </w:r>
          </w:p>
        </w:tc>
        <w:tc>
          <w:tcPr>
            <w:tcW w:w="4252" w:type="dxa"/>
          </w:tcPr>
          <w:p w:rsidR="00AA528D" w:rsidRDefault="00AA528D">
            <w:pPr>
              <w:pStyle w:val="ConsPlusNormal"/>
              <w:jc w:val="both"/>
            </w:pPr>
            <w:r>
              <w:t>арендная плата за помещения общехозяйственного назначения;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0888 008</w:t>
            </w:r>
          </w:p>
        </w:tc>
        <w:tc>
          <w:tcPr>
            <w:tcW w:w="4252" w:type="dxa"/>
          </w:tcPr>
          <w:p w:rsidR="00AA528D" w:rsidRDefault="00AA528D">
            <w:pPr>
              <w:pStyle w:val="ConsPlusNormal"/>
              <w:jc w:val="both"/>
            </w:pPr>
            <w:r>
              <w:t>расходы по обслуживанию транспортных средств;</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0888 009</w:t>
            </w:r>
          </w:p>
        </w:tc>
        <w:tc>
          <w:tcPr>
            <w:tcW w:w="4252" w:type="dxa"/>
          </w:tcPr>
          <w:p w:rsidR="00AA528D" w:rsidRDefault="00AA528D">
            <w:pPr>
              <w:pStyle w:val="ConsPlusNormal"/>
              <w:jc w:val="both"/>
            </w:pPr>
            <w:r>
              <w:t>расходы на услуги связи;</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0888 010</w:t>
            </w:r>
          </w:p>
        </w:tc>
        <w:tc>
          <w:tcPr>
            <w:tcW w:w="4252" w:type="dxa"/>
          </w:tcPr>
          <w:p w:rsidR="00AA528D" w:rsidRDefault="00AA528D">
            <w:pPr>
              <w:pStyle w:val="ConsPlusNormal"/>
              <w:jc w:val="both"/>
            </w:pPr>
            <w:r>
              <w:t>коммунальные услуги, получение которых связано с выполнением государственного (муниципального) контракта, договора (соглашения), контракта (договора);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0888 011</w:t>
            </w:r>
          </w:p>
        </w:tc>
        <w:tc>
          <w:tcPr>
            <w:tcW w:w="4252" w:type="dxa"/>
          </w:tcPr>
          <w:p w:rsidR="00AA528D" w:rsidRDefault="00AA528D">
            <w:pPr>
              <w:pStyle w:val="ConsPlusNormal"/>
              <w:jc w:val="both"/>
            </w:pPr>
            <w:r>
              <w:t>прочие затраты общехозяйственного назначения.</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pPr>
          </w:p>
        </w:tc>
        <w:tc>
          <w:tcPr>
            <w:tcW w:w="4252" w:type="dxa"/>
          </w:tcPr>
          <w:p w:rsidR="00AA528D" w:rsidRDefault="00AA528D">
            <w:pPr>
              <w:pStyle w:val="ConsPlusNormal"/>
              <w:jc w:val="both"/>
            </w:pPr>
            <w:r>
              <w:t>Административно-управленческие расходы:</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0888 012</w:t>
            </w:r>
          </w:p>
        </w:tc>
        <w:tc>
          <w:tcPr>
            <w:tcW w:w="4252" w:type="dxa"/>
          </w:tcPr>
          <w:p w:rsidR="00AA528D" w:rsidRDefault="00AA528D">
            <w:pPr>
              <w:pStyle w:val="ConsPlusNormal"/>
              <w:jc w:val="both"/>
            </w:pPr>
            <w: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0888 013</w:t>
            </w:r>
          </w:p>
        </w:tc>
        <w:tc>
          <w:tcPr>
            <w:tcW w:w="4252" w:type="dxa"/>
          </w:tcPr>
          <w:p w:rsidR="00AA528D" w:rsidRDefault="00AA528D">
            <w:pPr>
              <w:pStyle w:val="ConsPlusNormal"/>
              <w:jc w:val="both"/>
            </w:pPr>
            <w:r>
              <w:t>оплата труда административно-управленческого персонала;</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0888 022</w:t>
            </w:r>
          </w:p>
        </w:tc>
        <w:tc>
          <w:tcPr>
            <w:tcW w:w="4252" w:type="dxa"/>
          </w:tcPr>
          <w:p w:rsidR="00AA528D" w:rsidRDefault="00AA528D">
            <w:pPr>
              <w:pStyle w:val="ConsPlusNormal"/>
              <w:jc w:val="both"/>
            </w:pPr>
            <w:r>
              <w:t>уплата налога на доходы физических лиц;</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0888 014</w:t>
            </w:r>
          </w:p>
        </w:tc>
        <w:tc>
          <w:tcPr>
            <w:tcW w:w="4252" w:type="dxa"/>
          </w:tcPr>
          <w:p w:rsidR="00AA528D" w:rsidRDefault="00AA528D">
            <w:pPr>
              <w:pStyle w:val="ConsPlusNormal"/>
              <w:jc w:val="both"/>
            </w:pPr>
            <w:r>
              <w:t>страховые взносы на обязательное социальное страхование;</w:t>
            </w:r>
          </w:p>
        </w:tc>
      </w:tr>
      <w:tr w:rsidR="00AA528D">
        <w:tblPrEx>
          <w:tblBorders>
            <w:insideH w:val="nil"/>
          </w:tblBorders>
        </w:tblPrEx>
        <w:tc>
          <w:tcPr>
            <w:tcW w:w="581" w:type="dxa"/>
            <w:tcBorders>
              <w:top w:val="nil"/>
              <w:bottom w:val="nil"/>
            </w:tcBorders>
          </w:tcPr>
          <w:p w:rsidR="00AA528D" w:rsidRDefault="00AA528D">
            <w:pPr>
              <w:pStyle w:val="ConsPlusNormal"/>
            </w:pPr>
          </w:p>
        </w:tc>
        <w:tc>
          <w:tcPr>
            <w:tcW w:w="2098" w:type="dxa"/>
            <w:tcBorders>
              <w:top w:val="nil"/>
              <w:bottom w:val="nil"/>
            </w:tcBorders>
          </w:tcPr>
          <w:p w:rsidR="00AA528D" w:rsidRDefault="00AA528D">
            <w:pPr>
              <w:pStyle w:val="ConsPlusNormal"/>
            </w:pPr>
          </w:p>
        </w:tc>
        <w:tc>
          <w:tcPr>
            <w:tcW w:w="964" w:type="dxa"/>
            <w:tcBorders>
              <w:top w:val="nil"/>
              <w:bottom w:val="nil"/>
            </w:tcBorders>
          </w:tcPr>
          <w:p w:rsidR="00AA528D" w:rsidRDefault="00AA528D">
            <w:pPr>
              <w:pStyle w:val="ConsPlusNormal"/>
            </w:pPr>
          </w:p>
        </w:tc>
        <w:tc>
          <w:tcPr>
            <w:tcW w:w="1191" w:type="dxa"/>
          </w:tcPr>
          <w:p w:rsidR="00AA528D" w:rsidRDefault="00AA528D">
            <w:pPr>
              <w:pStyle w:val="ConsPlusNormal"/>
              <w:jc w:val="center"/>
            </w:pPr>
            <w:r>
              <w:t>0888 015</w:t>
            </w:r>
          </w:p>
        </w:tc>
        <w:tc>
          <w:tcPr>
            <w:tcW w:w="4252" w:type="dxa"/>
          </w:tcPr>
          <w:p w:rsidR="00AA528D" w:rsidRDefault="00AA528D">
            <w:pPr>
              <w:pStyle w:val="ConsPlusNormal"/>
              <w:jc w:val="both"/>
            </w:pPr>
            <w:r>
              <w:t>обучение административно-управленческого персонала;</w:t>
            </w:r>
          </w:p>
        </w:tc>
      </w:tr>
      <w:tr w:rsidR="00AA528D">
        <w:tc>
          <w:tcPr>
            <w:tcW w:w="581" w:type="dxa"/>
            <w:tcBorders>
              <w:top w:val="nil"/>
            </w:tcBorders>
          </w:tcPr>
          <w:p w:rsidR="00AA528D" w:rsidRDefault="00AA528D">
            <w:pPr>
              <w:pStyle w:val="ConsPlusNormal"/>
            </w:pPr>
          </w:p>
        </w:tc>
        <w:tc>
          <w:tcPr>
            <w:tcW w:w="2098" w:type="dxa"/>
            <w:tcBorders>
              <w:top w:val="nil"/>
            </w:tcBorders>
          </w:tcPr>
          <w:p w:rsidR="00AA528D" w:rsidRDefault="00AA528D">
            <w:pPr>
              <w:pStyle w:val="ConsPlusNormal"/>
            </w:pPr>
          </w:p>
        </w:tc>
        <w:tc>
          <w:tcPr>
            <w:tcW w:w="964" w:type="dxa"/>
            <w:tcBorders>
              <w:top w:val="nil"/>
            </w:tcBorders>
          </w:tcPr>
          <w:p w:rsidR="00AA528D" w:rsidRDefault="00AA528D">
            <w:pPr>
              <w:pStyle w:val="ConsPlusNormal"/>
            </w:pPr>
          </w:p>
        </w:tc>
        <w:tc>
          <w:tcPr>
            <w:tcW w:w="1191" w:type="dxa"/>
          </w:tcPr>
          <w:p w:rsidR="00AA528D" w:rsidRDefault="00AA528D">
            <w:pPr>
              <w:pStyle w:val="ConsPlusNormal"/>
              <w:jc w:val="center"/>
            </w:pPr>
            <w:r>
              <w:t>0888 016</w:t>
            </w:r>
          </w:p>
        </w:tc>
        <w:tc>
          <w:tcPr>
            <w:tcW w:w="4252" w:type="dxa"/>
          </w:tcPr>
          <w:p w:rsidR="00AA528D" w:rsidRDefault="00AA528D">
            <w:pPr>
              <w:pStyle w:val="ConsPlusNormal"/>
              <w:jc w:val="both"/>
            </w:pPr>
            <w:r>
              <w:t>прочие непроизводственные расходы.</w:t>
            </w:r>
          </w:p>
        </w:tc>
      </w:tr>
      <w:tr w:rsidR="00AA528D">
        <w:tc>
          <w:tcPr>
            <w:tcW w:w="581" w:type="dxa"/>
          </w:tcPr>
          <w:p w:rsidR="00AA528D" w:rsidRDefault="00AA528D">
            <w:pPr>
              <w:pStyle w:val="ConsPlusNormal"/>
              <w:jc w:val="center"/>
            </w:pPr>
            <w:r>
              <w:t>17.</w:t>
            </w:r>
          </w:p>
        </w:tc>
        <w:tc>
          <w:tcPr>
            <w:tcW w:w="2098" w:type="dxa"/>
          </w:tcPr>
          <w:p w:rsidR="00AA528D" w:rsidRDefault="00AA528D">
            <w:pPr>
              <w:pStyle w:val="ConsPlusNormal"/>
              <w:jc w:val="both"/>
            </w:pPr>
            <w:r>
              <w:t>Выплата прибыли</w:t>
            </w:r>
          </w:p>
        </w:tc>
        <w:tc>
          <w:tcPr>
            <w:tcW w:w="964" w:type="dxa"/>
          </w:tcPr>
          <w:p w:rsidR="00AA528D" w:rsidRDefault="00AA528D">
            <w:pPr>
              <w:pStyle w:val="ConsPlusNormal"/>
              <w:jc w:val="center"/>
            </w:pPr>
            <w:r>
              <w:t>0999</w:t>
            </w:r>
          </w:p>
        </w:tc>
        <w:tc>
          <w:tcPr>
            <w:tcW w:w="1191" w:type="dxa"/>
          </w:tcPr>
          <w:p w:rsidR="00AA528D" w:rsidRDefault="00AA528D">
            <w:pPr>
              <w:pStyle w:val="ConsPlusNormal"/>
              <w:jc w:val="center"/>
            </w:pPr>
            <w:r>
              <w:t>0999 001</w:t>
            </w:r>
          </w:p>
        </w:tc>
        <w:tc>
          <w:tcPr>
            <w:tcW w:w="4252" w:type="dxa"/>
          </w:tcPr>
          <w:p w:rsidR="00AA528D" w:rsidRDefault="00AA528D">
            <w:pPr>
              <w:pStyle w:val="ConsPlusNormal"/>
              <w:jc w:val="both"/>
            </w:pPr>
            <w:r>
              <w:t>Выплата прибыли, осуществляемая после исполнения участником казначейского сопровождения всех обязательств (части обязательств) по государственному (муниципальному) контракту, контракту (договору) (этапу государственного (муниципального) контракта, контракта (договора) (в случае если это предусмотрено условиями государственного (муниципального) контракта, контракта (договора) и при предоставлении участником казначейского сопровождения документов-оснований).</w:t>
            </w:r>
          </w:p>
        </w:tc>
      </w:tr>
      <w:tr w:rsidR="00AA528D">
        <w:tc>
          <w:tcPr>
            <w:tcW w:w="581" w:type="dxa"/>
          </w:tcPr>
          <w:p w:rsidR="00AA528D" w:rsidRDefault="00AA528D">
            <w:pPr>
              <w:pStyle w:val="ConsPlusNormal"/>
              <w:jc w:val="center"/>
            </w:pPr>
            <w:r>
              <w:t>18.</w:t>
            </w:r>
          </w:p>
        </w:tc>
        <w:tc>
          <w:tcPr>
            <w:tcW w:w="2098" w:type="dxa"/>
          </w:tcPr>
          <w:p w:rsidR="00AA528D" w:rsidRDefault="00AA528D">
            <w:pPr>
              <w:pStyle w:val="ConsPlusNormal"/>
              <w:jc w:val="both"/>
            </w:pPr>
            <w:r>
              <w:t>Выплаты по окончательным расчетам</w:t>
            </w:r>
          </w:p>
        </w:tc>
        <w:tc>
          <w:tcPr>
            <w:tcW w:w="964" w:type="dxa"/>
          </w:tcPr>
          <w:p w:rsidR="00AA528D" w:rsidRDefault="00AA528D">
            <w:pPr>
              <w:pStyle w:val="ConsPlusNormal"/>
              <w:jc w:val="center"/>
            </w:pPr>
            <w:r>
              <w:t>0991</w:t>
            </w:r>
          </w:p>
        </w:tc>
        <w:tc>
          <w:tcPr>
            <w:tcW w:w="1191" w:type="dxa"/>
          </w:tcPr>
          <w:p w:rsidR="00AA528D" w:rsidRDefault="00AA528D">
            <w:pPr>
              <w:pStyle w:val="ConsPlusNormal"/>
              <w:jc w:val="center"/>
            </w:pPr>
            <w:r>
              <w:t>0991 001</w:t>
            </w:r>
          </w:p>
        </w:tc>
        <w:tc>
          <w:tcPr>
            <w:tcW w:w="4252" w:type="dxa"/>
          </w:tcPr>
          <w:p w:rsidR="00AA528D" w:rsidRDefault="00AA528D">
            <w:pPr>
              <w:pStyle w:val="ConsPlusNormal"/>
              <w:jc w:val="both"/>
            </w:pPr>
            <w:r>
              <w:t xml:space="preserve">Выплаты по окончательным расчетам, осуществляемые после исполнения участником казначейского сопровождения всех обязательств по государственному (муниципальному) контракту, контракту (договору) </w:t>
            </w:r>
            <w:hyperlink w:anchor="P1490" w:history="1">
              <w:r>
                <w:rPr>
                  <w:color w:val="0000FF"/>
                </w:rPr>
                <w:t>&lt;3&gt;</w:t>
              </w:r>
            </w:hyperlink>
            <w:r>
              <w:t>.</w:t>
            </w:r>
          </w:p>
        </w:tc>
      </w:tr>
      <w:tr w:rsidR="00AA528D">
        <w:tc>
          <w:tcPr>
            <w:tcW w:w="581" w:type="dxa"/>
          </w:tcPr>
          <w:p w:rsidR="00AA528D" w:rsidRDefault="00AA528D">
            <w:pPr>
              <w:pStyle w:val="ConsPlusNormal"/>
              <w:jc w:val="center"/>
            </w:pPr>
            <w:r>
              <w:t>19.</w:t>
            </w:r>
          </w:p>
        </w:tc>
        <w:tc>
          <w:tcPr>
            <w:tcW w:w="2098" w:type="dxa"/>
          </w:tcPr>
          <w:p w:rsidR="00AA528D" w:rsidRDefault="00AA528D">
            <w:pPr>
              <w:pStyle w:val="ConsPlusNormal"/>
              <w:jc w:val="both"/>
            </w:pPr>
            <w:r>
              <w:t>Выплаты по перечислению остатков целевых средств в доход бюджета</w:t>
            </w:r>
          </w:p>
        </w:tc>
        <w:tc>
          <w:tcPr>
            <w:tcW w:w="964" w:type="dxa"/>
          </w:tcPr>
          <w:p w:rsidR="00AA528D" w:rsidRDefault="00AA528D">
            <w:pPr>
              <w:pStyle w:val="ConsPlusNormal"/>
              <w:jc w:val="center"/>
            </w:pPr>
            <w:r>
              <w:t>1000</w:t>
            </w:r>
          </w:p>
        </w:tc>
        <w:tc>
          <w:tcPr>
            <w:tcW w:w="1191" w:type="dxa"/>
          </w:tcPr>
          <w:p w:rsidR="00AA528D" w:rsidRDefault="00AA528D">
            <w:pPr>
              <w:pStyle w:val="ConsPlusNormal"/>
              <w:jc w:val="center"/>
            </w:pPr>
            <w:r>
              <w:t>1000 001</w:t>
            </w:r>
          </w:p>
        </w:tc>
        <w:tc>
          <w:tcPr>
            <w:tcW w:w="4252" w:type="dxa"/>
          </w:tcPr>
          <w:p w:rsidR="00AA528D" w:rsidRDefault="00AA528D">
            <w:pPr>
              <w:pStyle w:val="ConsPlusNormal"/>
              <w:jc w:val="both"/>
            </w:pPr>
            <w:r>
              <w:t>Выплаты по перечислению в доход соответствующего бюджета бюджетной системы Российской Федерации не использованных по состоянию на 1 января текущего года остатков целевых средств, потребность в использовании которых не подтверждена.</w:t>
            </w:r>
          </w:p>
        </w:tc>
      </w:tr>
      <w:tr w:rsidR="00AA528D">
        <w:tc>
          <w:tcPr>
            <w:tcW w:w="581" w:type="dxa"/>
          </w:tcPr>
          <w:p w:rsidR="00AA528D" w:rsidRDefault="00AA528D">
            <w:pPr>
              <w:pStyle w:val="ConsPlusNormal"/>
              <w:jc w:val="center"/>
            </w:pPr>
            <w:r>
              <w:t>20.</w:t>
            </w:r>
          </w:p>
        </w:tc>
        <w:tc>
          <w:tcPr>
            <w:tcW w:w="2098" w:type="dxa"/>
          </w:tcPr>
          <w:p w:rsidR="00AA528D" w:rsidRDefault="00AA528D">
            <w:pPr>
              <w:pStyle w:val="ConsPlusNormal"/>
              <w:jc w:val="both"/>
            </w:pPr>
            <w:r>
              <w:t>Выплаты по перечислению дебиторской задолженности в доход бюджета</w:t>
            </w:r>
          </w:p>
        </w:tc>
        <w:tc>
          <w:tcPr>
            <w:tcW w:w="964" w:type="dxa"/>
          </w:tcPr>
          <w:p w:rsidR="00AA528D" w:rsidRDefault="00AA528D">
            <w:pPr>
              <w:pStyle w:val="ConsPlusNormal"/>
              <w:jc w:val="center"/>
            </w:pPr>
            <w:r>
              <w:t>2000</w:t>
            </w:r>
          </w:p>
        </w:tc>
        <w:tc>
          <w:tcPr>
            <w:tcW w:w="1191" w:type="dxa"/>
          </w:tcPr>
          <w:p w:rsidR="00AA528D" w:rsidRDefault="00AA528D">
            <w:pPr>
              <w:pStyle w:val="ConsPlusNormal"/>
              <w:jc w:val="center"/>
            </w:pPr>
            <w:r>
              <w:t>2000 001</w:t>
            </w:r>
          </w:p>
        </w:tc>
        <w:tc>
          <w:tcPr>
            <w:tcW w:w="4252" w:type="dxa"/>
          </w:tcPr>
          <w:p w:rsidR="00AA528D" w:rsidRDefault="00AA528D">
            <w:pPr>
              <w:pStyle w:val="ConsPlusNormal"/>
              <w:jc w:val="both"/>
            </w:pPr>
            <w:r>
              <w:t>Выплаты по перечислению в доход соответствующего бюджета бюджетной системы Российской Федерации сумм от возврата дебиторской задолженности, не разрешенных к использованию.</w:t>
            </w:r>
          </w:p>
        </w:tc>
      </w:tr>
    </w:tbl>
    <w:p w:rsidR="00AA528D" w:rsidRDefault="00AA528D">
      <w:pPr>
        <w:pStyle w:val="ConsPlusNormal"/>
        <w:jc w:val="both"/>
      </w:pPr>
    </w:p>
    <w:p w:rsidR="00AA528D" w:rsidRDefault="00AA528D">
      <w:pPr>
        <w:pStyle w:val="ConsPlusNormal"/>
        <w:ind w:firstLine="540"/>
        <w:jc w:val="both"/>
      </w:pPr>
      <w:r>
        <w:lastRenderedPageBreak/>
        <w:t>--------------------------------</w:t>
      </w:r>
    </w:p>
    <w:p w:rsidR="00AA528D" w:rsidRDefault="00AA528D">
      <w:pPr>
        <w:pStyle w:val="ConsPlusNormal"/>
        <w:spacing w:before="220"/>
        <w:ind w:firstLine="540"/>
        <w:jc w:val="both"/>
      </w:pPr>
      <w:bookmarkStart w:id="66" w:name="P1488"/>
      <w:bookmarkEnd w:id="66"/>
      <w:r>
        <w:t>&lt;1&gt;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AA528D" w:rsidRDefault="00AA528D">
      <w:pPr>
        <w:pStyle w:val="ConsPlusNormal"/>
        <w:spacing w:before="220"/>
        <w:ind w:firstLine="540"/>
        <w:jc w:val="both"/>
      </w:pPr>
      <w:bookmarkStart w:id="67" w:name="P1489"/>
      <w:bookmarkEnd w:id="67"/>
      <w:r>
        <w:t>&lt;2&gt;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AA528D" w:rsidRDefault="00AA528D">
      <w:pPr>
        <w:pStyle w:val="ConsPlusNormal"/>
        <w:spacing w:before="220"/>
        <w:ind w:firstLine="540"/>
        <w:jc w:val="both"/>
      </w:pPr>
      <w:bookmarkStart w:id="68" w:name="P1490"/>
      <w:bookmarkEnd w:id="68"/>
      <w: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(муниципального) контракта, контракта (договора).</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4</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69" w:name="P1510"/>
            <w:bookmarkEnd w:id="69"/>
            <w:r>
              <w:t>УВЕДОМЛЕНИЕ</w:t>
            </w:r>
          </w:p>
          <w:p w:rsidR="00AA528D" w:rsidRDefault="00AA528D">
            <w:pPr>
              <w:pStyle w:val="ConsPlusNormal"/>
              <w:jc w:val="center"/>
            </w:pPr>
            <w:r>
              <w:t>ОБ ОТКАЗЕ В УТВЕРЖДЕНИИ СВЕДЕНИЙ ОБ ОПЕРАЦИЯХ С ЦЕЛЕВЫМИ СРЕДСТВАМИ НА 20__ ГОД И ПЛАНОВЫЙ ПЕРИОД 20__ - 20__ ГОДОВ</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288"/>
        <w:gridCol w:w="2268"/>
        <w:gridCol w:w="1020"/>
      </w:tblGrid>
      <w:tr w:rsidR="00AA528D">
        <w:tc>
          <w:tcPr>
            <w:tcW w:w="2494" w:type="dxa"/>
            <w:tcBorders>
              <w:top w:val="nil"/>
              <w:left w:val="nil"/>
              <w:bottom w:val="nil"/>
              <w:right w:val="nil"/>
            </w:tcBorders>
          </w:tcPr>
          <w:p w:rsidR="00AA528D" w:rsidRDefault="00AA528D">
            <w:pPr>
              <w:pStyle w:val="ConsPlusNormal"/>
            </w:pP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tcPr>
          <w:p w:rsidR="00AA528D" w:rsidRDefault="00AA528D">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2494" w:type="dxa"/>
            <w:tcBorders>
              <w:top w:val="nil"/>
              <w:left w:val="nil"/>
              <w:bottom w:val="nil"/>
              <w:right w:val="nil"/>
            </w:tcBorders>
          </w:tcPr>
          <w:p w:rsidR="00AA528D" w:rsidRDefault="00AA528D">
            <w:pPr>
              <w:pStyle w:val="ConsPlusNormal"/>
            </w:pPr>
          </w:p>
        </w:tc>
        <w:tc>
          <w:tcPr>
            <w:tcW w:w="3288" w:type="dxa"/>
            <w:tcBorders>
              <w:top w:val="nil"/>
              <w:left w:val="nil"/>
              <w:bottom w:val="nil"/>
              <w:right w:val="nil"/>
            </w:tcBorders>
            <w:vAlign w:val="bottom"/>
          </w:tcPr>
          <w:p w:rsidR="00AA528D" w:rsidRDefault="00AA528D">
            <w:pPr>
              <w:pStyle w:val="ConsPlusNormal"/>
              <w:jc w:val="center"/>
            </w:pPr>
            <w:r>
              <w:t>от "__" ________ 20__ г.</w:t>
            </w:r>
          </w:p>
        </w:tc>
        <w:tc>
          <w:tcPr>
            <w:tcW w:w="2268" w:type="dxa"/>
            <w:tcBorders>
              <w:top w:val="nil"/>
              <w:left w:val="nil"/>
              <w:bottom w:val="nil"/>
              <w:right w:val="single" w:sz="4" w:space="0" w:color="auto"/>
            </w:tcBorders>
            <w:vAlign w:val="bottom"/>
          </w:tcPr>
          <w:p w:rsidR="00AA528D" w:rsidRDefault="00AA528D">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r>
              <w:t>От кого:</w:t>
            </w: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1607" w:history="1">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vMerge w:val="restart"/>
            <w:tcBorders>
              <w:top w:val="nil"/>
              <w:left w:val="nil"/>
              <w:bottom w:val="nil"/>
              <w:right w:val="nil"/>
            </w:tcBorders>
          </w:tcPr>
          <w:p w:rsidR="00AA528D" w:rsidRDefault="00AA528D">
            <w:pPr>
              <w:pStyle w:val="ConsPlusNormal"/>
            </w:pPr>
            <w:r>
              <w:t>Наименование государственного (муниципального) заказчика, получателя бюджетных средств, заказчика</w:t>
            </w: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vMerge/>
            <w:tcBorders>
              <w:top w:val="nil"/>
              <w:left w:val="nil"/>
              <w:bottom w:val="nil"/>
              <w:right w:val="nil"/>
            </w:tcBorders>
          </w:tcPr>
          <w:p w:rsidR="00AA528D" w:rsidRDefault="00AA528D">
            <w:pPr>
              <w:spacing w:after="1" w:line="0" w:lineRule="atLeast"/>
            </w:pPr>
          </w:p>
        </w:tc>
        <w:tc>
          <w:tcPr>
            <w:tcW w:w="3288" w:type="dxa"/>
            <w:tcBorders>
              <w:top w:val="nil"/>
              <w:left w:val="nil"/>
              <w:bottom w:val="single" w:sz="4" w:space="0" w:color="auto"/>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 xml:space="preserve">Аналитический код раздела на лицевом счете </w:t>
            </w:r>
            <w:hyperlink w:anchor="P1607" w:history="1">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p>
        </w:tc>
        <w:tc>
          <w:tcPr>
            <w:tcW w:w="3288" w:type="dxa"/>
            <w:tcBorders>
              <w:top w:val="single" w:sz="4" w:space="0" w:color="auto"/>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 xml:space="preserve">КПП </w:t>
            </w:r>
            <w:hyperlink w:anchor="P1607" w:history="1">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1607" w:history="1">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r>
              <w:t>Кому:</w:t>
            </w: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 xml:space="preserve">Аналитический код раздела на лицевом счете </w:t>
            </w:r>
            <w:hyperlink w:anchor="P1607" w:history="1">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vMerge w:val="restart"/>
            <w:tcBorders>
              <w:top w:val="nil"/>
              <w:left w:val="nil"/>
              <w:bottom w:val="nil"/>
              <w:right w:val="nil"/>
            </w:tcBorders>
          </w:tcPr>
          <w:p w:rsidR="00AA528D" w:rsidRDefault="00AA528D">
            <w:pPr>
              <w:pStyle w:val="ConsPlusNormal"/>
            </w:pPr>
            <w:r>
              <w:t>Наименование участника казначейского сопровождения</w:t>
            </w: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vMerge/>
            <w:tcBorders>
              <w:top w:val="nil"/>
              <w:left w:val="nil"/>
              <w:bottom w:val="nil"/>
              <w:right w:val="nil"/>
            </w:tcBorders>
          </w:tcPr>
          <w:p w:rsidR="00AA528D" w:rsidRDefault="00AA528D">
            <w:pPr>
              <w:spacing w:after="1" w:line="0" w:lineRule="atLeast"/>
            </w:pPr>
          </w:p>
        </w:tc>
        <w:tc>
          <w:tcPr>
            <w:tcW w:w="3288" w:type="dxa"/>
            <w:tcBorders>
              <w:top w:val="nil"/>
              <w:left w:val="nil"/>
              <w:bottom w:val="single" w:sz="4" w:space="0" w:color="auto"/>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 xml:space="preserve">КПП </w:t>
            </w:r>
            <w:hyperlink w:anchor="P1607" w:history="1">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p>
        </w:tc>
        <w:tc>
          <w:tcPr>
            <w:tcW w:w="3288" w:type="dxa"/>
            <w:tcBorders>
              <w:top w:val="single" w:sz="4" w:space="0" w:color="auto"/>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p>
        </w:tc>
        <w:tc>
          <w:tcPr>
            <w:tcW w:w="3288" w:type="dxa"/>
            <w:tcBorders>
              <w:top w:val="nil"/>
              <w:left w:val="nil"/>
              <w:bottom w:val="nil"/>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494" w:type="dxa"/>
            <w:tcBorders>
              <w:top w:val="nil"/>
              <w:left w:val="nil"/>
              <w:bottom w:val="nil"/>
              <w:right w:val="nil"/>
            </w:tcBorders>
          </w:tcPr>
          <w:p w:rsidR="00AA528D" w:rsidRDefault="00AA528D">
            <w:pPr>
              <w:pStyle w:val="ConsPlusNormal"/>
            </w:pPr>
            <w:r>
              <w:t>Документ, обосновывающий обязательство</w:t>
            </w:r>
          </w:p>
        </w:tc>
        <w:tc>
          <w:tcPr>
            <w:tcW w:w="3288" w:type="dxa"/>
            <w:tcBorders>
              <w:top w:val="nil"/>
              <w:left w:val="nil"/>
              <w:bottom w:val="single" w:sz="4" w:space="0" w:color="auto"/>
              <w:right w:val="nil"/>
            </w:tcBorders>
          </w:tcPr>
          <w:p w:rsidR="00AA528D" w:rsidRDefault="00AA528D">
            <w:pPr>
              <w:pStyle w:val="ConsPlusNormal"/>
            </w:pPr>
          </w:p>
        </w:tc>
        <w:tc>
          <w:tcPr>
            <w:tcW w:w="2268" w:type="dxa"/>
            <w:tcBorders>
              <w:top w:val="nil"/>
              <w:left w:val="nil"/>
              <w:bottom w:val="nil"/>
              <w:right w:val="single" w:sz="4" w:space="0" w:color="auto"/>
            </w:tcBorders>
            <w:vAlign w:val="bottom"/>
          </w:tcPr>
          <w:p w:rsidR="00AA528D" w:rsidRDefault="00AA528D">
            <w:pPr>
              <w:pStyle w:val="ConsPlusNormal"/>
              <w:jc w:val="right"/>
            </w:pPr>
            <w:r>
              <w:t>Идентификатор</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blPrEx>
          <w:tblBorders>
            <w:right w:val="nil"/>
          </w:tblBorders>
        </w:tblPrEx>
        <w:tc>
          <w:tcPr>
            <w:tcW w:w="2494" w:type="dxa"/>
            <w:tcBorders>
              <w:top w:val="nil"/>
              <w:left w:val="nil"/>
              <w:bottom w:val="nil"/>
              <w:right w:val="nil"/>
            </w:tcBorders>
          </w:tcPr>
          <w:p w:rsidR="00AA528D" w:rsidRDefault="00AA528D">
            <w:pPr>
              <w:pStyle w:val="ConsPlusNormal"/>
            </w:pPr>
            <w:r>
              <w:t xml:space="preserve">Причина отказа в утверждении </w:t>
            </w:r>
            <w:hyperlink w:anchor="P222" w:history="1">
              <w:r>
                <w:rPr>
                  <w:color w:val="0000FF"/>
                </w:rPr>
                <w:t>Сведений</w:t>
              </w:r>
            </w:hyperlink>
          </w:p>
        </w:tc>
        <w:tc>
          <w:tcPr>
            <w:tcW w:w="3288" w:type="dxa"/>
            <w:tcBorders>
              <w:top w:val="single" w:sz="4" w:space="0" w:color="auto"/>
              <w:left w:val="nil"/>
              <w:bottom w:val="single" w:sz="4" w:space="0" w:color="auto"/>
              <w:right w:val="nil"/>
            </w:tcBorders>
          </w:tcPr>
          <w:p w:rsidR="00AA528D" w:rsidRDefault="00AA528D">
            <w:pPr>
              <w:pStyle w:val="ConsPlusNormal"/>
            </w:pPr>
          </w:p>
        </w:tc>
        <w:tc>
          <w:tcPr>
            <w:tcW w:w="2268" w:type="dxa"/>
            <w:tcBorders>
              <w:top w:val="nil"/>
              <w:left w:val="nil"/>
              <w:bottom w:val="nil"/>
              <w:right w:val="nil"/>
            </w:tcBorders>
          </w:tcPr>
          <w:p w:rsidR="00AA528D" w:rsidRDefault="00AA528D">
            <w:pPr>
              <w:pStyle w:val="ConsPlusNormal"/>
            </w:pPr>
          </w:p>
        </w:tc>
        <w:tc>
          <w:tcPr>
            <w:tcW w:w="1020" w:type="dxa"/>
            <w:tcBorders>
              <w:top w:val="single" w:sz="4" w:space="0" w:color="auto"/>
              <w:left w:val="nil"/>
              <w:bottom w:val="nil"/>
              <w:right w:val="nil"/>
            </w:tcBorders>
          </w:tcPr>
          <w:p w:rsidR="00AA528D" w:rsidRDefault="00AA528D">
            <w:pPr>
              <w:pStyle w:val="ConsPlusNormal"/>
            </w:pPr>
          </w:p>
        </w:tc>
      </w:tr>
      <w:tr w:rsidR="00AA528D">
        <w:tblPrEx>
          <w:tblBorders>
            <w:right w:val="nil"/>
          </w:tblBorders>
        </w:tblPrEx>
        <w:tc>
          <w:tcPr>
            <w:tcW w:w="2494" w:type="dxa"/>
            <w:tcBorders>
              <w:top w:val="nil"/>
              <w:left w:val="nil"/>
              <w:bottom w:val="nil"/>
              <w:right w:val="nil"/>
            </w:tcBorders>
          </w:tcPr>
          <w:p w:rsidR="00AA528D" w:rsidRDefault="00AA528D">
            <w:pPr>
              <w:pStyle w:val="ConsPlusNormal"/>
            </w:pPr>
          </w:p>
        </w:tc>
        <w:tc>
          <w:tcPr>
            <w:tcW w:w="3288" w:type="dxa"/>
            <w:tcBorders>
              <w:top w:val="single" w:sz="4" w:space="0" w:color="auto"/>
              <w:left w:val="nil"/>
              <w:bottom w:val="single" w:sz="4" w:space="0" w:color="auto"/>
              <w:right w:val="nil"/>
            </w:tcBorders>
          </w:tcPr>
          <w:p w:rsidR="00AA528D" w:rsidRDefault="00AA528D">
            <w:pPr>
              <w:pStyle w:val="ConsPlusNormal"/>
            </w:pPr>
          </w:p>
        </w:tc>
        <w:tc>
          <w:tcPr>
            <w:tcW w:w="2268"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blPrEx>
          <w:tblBorders>
            <w:right w:val="nil"/>
          </w:tblBorders>
        </w:tblPrEx>
        <w:tc>
          <w:tcPr>
            <w:tcW w:w="2494" w:type="dxa"/>
            <w:tcBorders>
              <w:top w:val="nil"/>
              <w:left w:val="nil"/>
              <w:bottom w:val="nil"/>
              <w:right w:val="nil"/>
            </w:tcBorders>
          </w:tcPr>
          <w:p w:rsidR="00AA528D" w:rsidRDefault="00AA528D">
            <w:pPr>
              <w:pStyle w:val="ConsPlusNormal"/>
            </w:pPr>
          </w:p>
        </w:tc>
        <w:tc>
          <w:tcPr>
            <w:tcW w:w="3288" w:type="dxa"/>
            <w:tcBorders>
              <w:top w:val="single" w:sz="4" w:space="0" w:color="auto"/>
              <w:left w:val="nil"/>
              <w:bottom w:val="single" w:sz="4" w:space="0" w:color="auto"/>
              <w:right w:val="nil"/>
            </w:tcBorders>
          </w:tcPr>
          <w:p w:rsidR="00AA528D" w:rsidRDefault="00AA528D">
            <w:pPr>
              <w:pStyle w:val="ConsPlusNormal"/>
            </w:pPr>
          </w:p>
        </w:tc>
        <w:tc>
          <w:tcPr>
            <w:tcW w:w="2268"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r w:rsidR="00AA528D">
        <w:tblPrEx>
          <w:tblBorders>
            <w:right w:val="nil"/>
          </w:tblBorders>
        </w:tblPrEx>
        <w:tc>
          <w:tcPr>
            <w:tcW w:w="2494" w:type="dxa"/>
            <w:tcBorders>
              <w:top w:val="nil"/>
              <w:left w:val="nil"/>
              <w:bottom w:val="nil"/>
              <w:right w:val="nil"/>
            </w:tcBorders>
          </w:tcPr>
          <w:p w:rsidR="00AA528D" w:rsidRDefault="00AA528D">
            <w:pPr>
              <w:pStyle w:val="ConsPlusNormal"/>
            </w:pPr>
          </w:p>
        </w:tc>
        <w:tc>
          <w:tcPr>
            <w:tcW w:w="3288" w:type="dxa"/>
            <w:tcBorders>
              <w:top w:val="single" w:sz="4" w:space="0" w:color="auto"/>
              <w:left w:val="nil"/>
              <w:bottom w:val="single" w:sz="4" w:space="0" w:color="auto"/>
              <w:right w:val="nil"/>
            </w:tcBorders>
          </w:tcPr>
          <w:p w:rsidR="00AA528D" w:rsidRDefault="00AA528D">
            <w:pPr>
              <w:pStyle w:val="ConsPlusNormal"/>
            </w:pPr>
          </w:p>
        </w:tc>
        <w:tc>
          <w:tcPr>
            <w:tcW w:w="2268" w:type="dxa"/>
            <w:tcBorders>
              <w:top w:val="nil"/>
              <w:left w:val="nil"/>
              <w:bottom w:val="nil"/>
              <w:right w:val="nil"/>
            </w:tcBorders>
          </w:tcPr>
          <w:p w:rsidR="00AA528D" w:rsidRDefault="00AA528D">
            <w:pPr>
              <w:pStyle w:val="ConsPlusNormal"/>
            </w:pPr>
          </w:p>
        </w:tc>
        <w:tc>
          <w:tcPr>
            <w:tcW w:w="1020" w:type="dxa"/>
            <w:tcBorders>
              <w:top w:val="nil"/>
              <w:left w:val="nil"/>
              <w:bottom w:val="nil"/>
              <w:right w:val="nil"/>
            </w:tcBorders>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247"/>
        <w:gridCol w:w="340"/>
        <w:gridCol w:w="1644"/>
        <w:gridCol w:w="340"/>
        <w:gridCol w:w="1757"/>
      </w:tblGrid>
      <w:tr w:rsidR="00AA528D">
        <w:tc>
          <w:tcPr>
            <w:tcW w:w="187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247"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64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757" w:type="dxa"/>
            <w:tcBorders>
              <w:top w:val="nil"/>
              <w:left w:val="nil"/>
              <w:bottom w:val="single" w:sz="4" w:space="0" w:color="auto"/>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247"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644"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1757" w:type="dxa"/>
            <w:tcBorders>
              <w:top w:val="single" w:sz="4" w:space="0" w:color="auto"/>
              <w:left w:val="nil"/>
              <w:bottom w:val="nil"/>
              <w:right w:val="nil"/>
            </w:tcBorders>
          </w:tcPr>
          <w:p w:rsidR="00AA528D" w:rsidRDefault="00AA528D">
            <w:pPr>
              <w:pStyle w:val="ConsPlusNormal"/>
              <w:jc w:val="center"/>
            </w:pPr>
            <w:r>
              <w:t>(телефон)</w:t>
            </w:r>
          </w:p>
        </w:tc>
      </w:tr>
      <w:tr w:rsidR="00AA528D">
        <w:tc>
          <w:tcPr>
            <w:tcW w:w="9070" w:type="dxa"/>
            <w:gridSpan w:val="8"/>
            <w:tcBorders>
              <w:top w:val="nil"/>
              <w:left w:val="nil"/>
              <w:bottom w:val="nil"/>
              <w:right w:val="nil"/>
            </w:tcBorders>
          </w:tcPr>
          <w:p w:rsidR="00AA528D" w:rsidRDefault="00AA528D">
            <w:pPr>
              <w:pStyle w:val="ConsPlusNormal"/>
            </w:pPr>
            <w:r>
              <w:t>"__" ________ 20__ г.</w:t>
            </w:r>
          </w:p>
        </w:tc>
      </w:tr>
    </w:tbl>
    <w:p w:rsidR="00AA528D" w:rsidRDefault="00AA528D">
      <w:pPr>
        <w:pStyle w:val="ConsPlusNormal"/>
        <w:jc w:val="both"/>
      </w:pPr>
    </w:p>
    <w:p w:rsidR="00AA528D" w:rsidRDefault="00AA528D">
      <w:pPr>
        <w:pStyle w:val="ConsPlusNormal"/>
        <w:ind w:firstLine="540"/>
        <w:jc w:val="both"/>
      </w:pPr>
      <w:r>
        <w:lastRenderedPageBreak/>
        <w:t>--------------------------------</w:t>
      </w:r>
    </w:p>
    <w:p w:rsidR="00AA528D" w:rsidRDefault="00AA528D">
      <w:pPr>
        <w:pStyle w:val="ConsPlusNormal"/>
        <w:spacing w:before="220"/>
        <w:ind w:firstLine="540"/>
        <w:jc w:val="both"/>
      </w:pPr>
      <w:bookmarkStart w:id="70" w:name="P1607"/>
      <w:bookmarkEnd w:id="70"/>
      <w:r>
        <w:t>&lt;1&gt; Указывается при наличии.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5</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71" w:name="P1627"/>
            <w:bookmarkEnd w:id="71"/>
            <w:r>
              <w:t>РАЗРЕШЕНИЕ</w:t>
            </w:r>
          </w:p>
          <w:p w:rsidR="00AA528D" w:rsidRDefault="00AA528D">
            <w:pPr>
              <w:pStyle w:val="ConsPlusNormal"/>
              <w:jc w:val="center"/>
            </w:pPr>
            <w:r>
              <w:t>УЧАСТНИКУ КАЗНАЧЕЙСКОГО СОПРОВОЖДЕНИЯ НА УТВЕРЖДЕНИЕ СВЕДЕНИЙ ОБ ОПЕРАЦИЯХ С ЦЕЛЕВЫМИ СРЕДСТВАМИ НА 20__ ГОД И ПЛАНОВЫЙ ПЕРИОД 20__ - 20__ ГОДОВ</w:t>
            </w:r>
          </w:p>
          <w:p w:rsidR="00AA528D" w:rsidRDefault="00AA528D">
            <w:pPr>
              <w:pStyle w:val="ConsPlusNormal"/>
              <w:jc w:val="center"/>
            </w:pPr>
            <w:r>
              <w:t>от "__" __________ 20__ г.</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871"/>
        <w:gridCol w:w="3005"/>
        <w:gridCol w:w="964"/>
      </w:tblGrid>
      <w:tr w:rsidR="00AA528D">
        <w:tc>
          <w:tcPr>
            <w:tcW w:w="3231"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pPr>
          </w:p>
        </w:tc>
        <w:tc>
          <w:tcPr>
            <w:tcW w:w="96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3231" w:type="dxa"/>
            <w:tcBorders>
              <w:top w:val="nil"/>
              <w:left w:val="nil"/>
              <w:bottom w:val="nil"/>
              <w:right w:val="nil"/>
            </w:tcBorders>
          </w:tcPr>
          <w:p w:rsidR="00AA528D" w:rsidRDefault="00AA528D">
            <w:pPr>
              <w:pStyle w:val="ConsPlusNormal"/>
            </w:pPr>
            <w:r>
              <w:t>От кого:</w:t>
            </w:r>
          </w:p>
        </w:tc>
        <w:tc>
          <w:tcPr>
            <w:tcW w:w="1871" w:type="dxa"/>
            <w:tcBorders>
              <w:top w:val="nil"/>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1712" w:history="1">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val="restart"/>
            <w:tcBorders>
              <w:top w:val="nil"/>
              <w:left w:val="nil"/>
              <w:bottom w:val="nil"/>
              <w:right w:val="nil"/>
            </w:tcBorders>
          </w:tcPr>
          <w:p w:rsidR="00AA528D" w:rsidRDefault="00AA528D">
            <w:pPr>
              <w:pStyle w:val="ConsPlusNormal"/>
            </w:pPr>
            <w:r>
              <w:t>Наименование государственного (муниципального) заказчика, получателя бюджетных средств, заказчика</w:t>
            </w:r>
          </w:p>
        </w:tc>
        <w:tc>
          <w:tcPr>
            <w:tcW w:w="1871" w:type="dxa"/>
            <w:vMerge w:val="restart"/>
            <w:tcBorders>
              <w:top w:val="nil"/>
              <w:left w:val="nil"/>
              <w:bottom w:val="single" w:sz="4" w:space="0" w:color="auto"/>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ИНН</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tcBorders>
              <w:top w:val="nil"/>
              <w:left w:val="nil"/>
              <w:bottom w:val="nil"/>
              <w:right w:val="nil"/>
            </w:tcBorders>
          </w:tcPr>
          <w:p w:rsidR="00AA528D" w:rsidRDefault="00AA528D">
            <w:pPr>
              <w:spacing w:after="1" w:line="0" w:lineRule="atLeast"/>
            </w:pPr>
          </w:p>
        </w:tc>
        <w:tc>
          <w:tcPr>
            <w:tcW w:w="1871" w:type="dxa"/>
            <w:vMerge/>
            <w:tcBorders>
              <w:top w:val="nil"/>
              <w:left w:val="nil"/>
              <w:bottom w:val="single" w:sz="4" w:space="0" w:color="auto"/>
              <w:right w:val="nil"/>
            </w:tcBorders>
          </w:tcPr>
          <w:p w:rsidR="00AA528D" w:rsidRDefault="00AA528D">
            <w:pPr>
              <w:spacing w:after="1" w:line="0" w:lineRule="atLeast"/>
            </w:pPr>
          </w:p>
        </w:tc>
        <w:tc>
          <w:tcPr>
            <w:tcW w:w="3005" w:type="dxa"/>
            <w:tcBorders>
              <w:top w:val="nil"/>
              <w:left w:val="nil"/>
              <w:bottom w:val="nil"/>
              <w:right w:val="single" w:sz="4" w:space="0" w:color="auto"/>
            </w:tcBorders>
            <w:vAlign w:val="bottom"/>
          </w:tcPr>
          <w:p w:rsidR="00AA528D" w:rsidRDefault="00AA528D">
            <w:pPr>
              <w:pStyle w:val="ConsPlusNormal"/>
              <w:jc w:val="right"/>
            </w:pPr>
            <w:r>
              <w:t xml:space="preserve">КПП </w:t>
            </w:r>
            <w:hyperlink w:anchor="P1712" w:history="1">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Кому:</w:t>
            </w:r>
          </w:p>
        </w:tc>
        <w:tc>
          <w:tcPr>
            <w:tcW w:w="1871" w:type="dxa"/>
            <w:tcBorders>
              <w:top w:val="single" w:sz="4" w:space="0" w:color="auto"/>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1712" w:history="1">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ИНН</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Наименование участника казначейского сопровождения</w:t>
            </w:r>
          </w:p>
        </w:tc>
        <w:tc>
          <w:tcPr>
            <w:tcW w:w="1871" w:type="dxa"/>
            <w:tcBorders>
              <w:top w:val="nil"/>
              <w:left w:val="nil"/>
              <w:bottom w:val="single" w:sz="4" w:space="0" w:color="auto"/>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 xml:space="preserve">КПП </w:t>
            </w:r>
            <w:hyperlink w:anchor="P1712" w:history="1">
              <w:r>
                <w:rPr>
                  <w:color w:val="0000FF"/>
                </w:rPr>
                <w:t>&lt;1&gt;</w:t>
              </w:r>
            </w:hyperlink>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p>
        </w:tc>
        <w:tc>
          <w:tcPr>
            <w:tcW w:w="1871" w:type="dxa"/>
            <w:tcBorders>
              <w:top w:val="single" w:sz="4" w:space="0" w:color="auto"/>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Номер</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Документ, обосновывающий обязательство</w:t>
            </w:r>
          </w:p>
        </w:tc>
        <w:tc>
          <w:tcPr>
            <w:tcW w:w="1871" w:type="dxa"/>
            <w:tcBorders>
              <w:top w:val="nil"/>
              <w:left w:val="nil"/>
              <w:bottom w:val="single" w:sz="4" w:space="0" w:color="auto"/>
              <w:right w:val="nil"/>
            </w:tcBorders>
          </w:tcPr>
          <w:p w:rsidR="00AA528D" w:rsidRDefault="00AA528D">
            <w:pPr>
              <w:pStyle w:val="ConsPlusNormal"/>
            </w:pPr>
          </w:p>
        </w:tc>
        <w:tc>
          <w:tcPr>
            <w:tcW w:w="3005" w:type="dxa"/>
            <w:tcBorders>
              <w:top w:val="nil"/>
              <w:left w:val="nil"/>
              <w:bottom w:val="nil"/>
              <w:right w:val="single" w:sz="4" w:space="0" w:color="auto"/>
            </w:tcBorders>
            <w:vAlign w:val="bottom"/>
          </w:tcPr>
          <w:p w:rsidR="00AA528D" w:rsidRDefault="00AA528D">
            <w:pPr>
              <w:pStyle w:val="ConsPlusNormal"/>
              <w:jc w:val="right"/>
            </w:pPr>
            <w:r>
              <w:t>Идентификатор</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bl>
    <w:p w:rsidR="00AA528D" w:rsidRDefault="00AA528D">
      <w:pPr>
        <w:pStyle w:val="ConsPlusNormal"/>
        <w:jc w:val="both"/>
      </w:pPr>
    </w:p>
    <w:p w:rsidR="00AA528D" w:rsidRDefault="00AA528D">
      <w:pPr>
        <w:pStyle w:val="ConsPlusNonformat"/>
        <w:jc w:val="both"/>
      </w:pPr>
      <w:r>
        <w:t xml:space="preserve">    В  соответствии  с  </w:t>
      </w:r>
      <w:hyperlink w:anchor="P67" w:history="1">
        <w:r>
          <w:rPr>
            <w:color w:val="0000FF"/>
          </w:rPr>
          <w:t>пунктом 8</w:t>
        </w:r>
      </w:hyperlink>
      <w:r>
        <w:t xml:space="preserve">  Порядка  осуществления  территориальными</w:t>
      </w:r>
    </w:p>
    <w:p w:rsidR="00AA528D" w:rsidRDefault="00AA528D">
      <w:pPr>
        <w:pStyle w:val="ConsPlusNonformat"/>
        <w:jc w:val="both"/>
      </w:pPr>
      <w:r>
        <w:t>органами  Федерального казначейства санкционирования операций со средствами</w:t>
      </w:r>
    </w:p>
    <w:p w:rsidR="00AA528D" w:rsidRDefault="00AA528D">
      <w:pPr>
        <w:pStyle w:val="ConsPlusNonformat"/>
        <w:jc w:val="both"/>
      </w:pPr>
      <w:r>
        <w:t>участников казначейского сопровождения, утвержденного приказом Министерства</w:t>
      </w:r>
    </w:p>
    <w:p w:rsidR="00AA528D" w:rsidRDefault="00AA528D">
      <w:pPr>
        <w:pStyle w:val="ConsPlusNonformat"/>
        <w:jc w:val="both"/>
      </w:pPr>
      <w:r>
        <w:t>финансов Российской Федерации от ______________________ N _______, разрешаю</w:t>
      </w:r>
    </w:p>
    <w:p w:rsidR="00AA528D" w:rsidRDefault="00AA528D">
      <w:pPr>
        <w:pStyle w:val="ConsPlusNonformat"/>
        <w:jc w:val="both"/>
      </w:pPr>
      <w:r>
        <w:t>___________________________________________________________________________</w:t>
      </w:r>
    </w:p>
    <w:p w:rsidR="00AA528D" w:rsidRDefault="00AA528D">
      <w:pPr>
        <w:pStyle w:val="ConsPlusNonformat"/>
        <w:jc w:val="both"/>
      </w:pPr>
      <w:r>
        <w:t xml:space="preserve">        (полное наименование участника казначейского сопровождения)</w:t>
      </w:r>
    </w:p>
    <w:p w:rsidR="00AA528D" w:rsidRDefault="00AA528D">
      <w:pPr>
        <w:pStyle w:val="ConsPlusNonformat"/>
        <w:jc w:val="both"/>
      </w:pPr>
      <w:r>
        <w:t xml:space="preserve">утверждать  </w:t>
      </w:r>
      <w:hyperlink w:anchor="P222" w:history="1">
        <w:r>
          <w:rPr>
            <w:color w:val="0000FF"/>
          </w:rPr>
          <w:t>Сведения</w:t>
        </w:r>
      </w:hyperlink>
      <w:r>
        <w:t xml:space="preserve">  об  операциях  с  целевыми  средствами  на 20__ год и</w:t>
      </w:r>
    </w:p>
    <w:p w:rsidR="00AA528D" w:rsidRDefault="00AA528D">
      <w:pPr>
        <w:pStyle w:val="ConsPlusNonformat"/>
        <w:jc w:val="both"/>
      </w:pPr>
      <w:r>
        <w:t>плановый период 20__ - 20__ годов по ______________________________________</w:t>
      </w:r>
    </w:p>
    <w:p w:rsidR="00AA528D" w:rsidRDefault="00AA528D">
      <w:pPr>
        <w:pStyle w:val="ConsPlusNonformat"/>
        <w:jc w:val="both"/>
      </w:pPr>
      <w:r>
        <w:t xml:space="preserve">                                        (указываются реквизиты документа,</w:t>
      </w:r>
    </w:p>
    <w:p w:rsidR="00AA528D" w:rsidRDefault="00AA528D">
      <w:pPr>
        <w:pStyle w:val="ConsPlusNonformat"/>
        <w:jc w:val="both"/>
      </w:pPr>
      <w:r>
        <w:t xml:space="preserve">                                         обосновывающего обязательство:</w:t>
      </w:r>
    </w:p>
    <w:p w:rsidR="00AA528D" w:rsidRDefault="00AA528D">
      <w:pPr>
        <w:pStyle w:val="ConsPlusNonformat"/>
        <w:jc w:val="both"/>
      </w:pPr>
      <w:r>
        <w:t xml:space="preserve">                                               вид, номер, дата)</w:t>
      </w:r>
    </w:p>
    <w:p w:rsidR="00AA528D" w:rsidRDefault="00AA528D">
      <w:pPr>
        <w:pStyle w:val="ConsPlusNonformat"/>
        <w:jc w:val="both"/>
      </w:pPr>
      <w:r>
        <w:t>на срок _________.</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40"/>
        <w:gridCol w:w="1141"/>
        <w:gridCol w:w="340"/>
        <w:gridCol w:w="1304"/>
        <w:gridCol w:w="340"/>
        <w:gridCol w:w="2835"/>
      </w:tblGrid>
      <w:tr w:rsidR="00AA528D">
        <w:tc>
          <w:tcPr>
            <w:tcW w:w="2778" w:type="dxa"/>
            <w:tcBorders>
              <w:top w:val="nil"/>
              <w:left w:val="nil"/>
              <w:bottom w:val="nil"/>
              <w:right w:val="nil"/>
            </w:tcBorders>
          </w:tcPr>
          <w:p w:rsidR="00AA528D" w:rsidRDefault="00AA528D">
            <w:pPr>
              <w:pStyle w:val="ConsPlusNormal"/>
            </w:pPr>
            <w:r>
              <w:t>Руководитель (уполномоченное лицо)</w:t>
            </w:r>
          </w:p>
        </w:tc>
        <w:tc>
          <w:tcPr>
            <w:tcW w:w="1481" w:type="dxa"/>
            <w:gridSpan w:val="2"/>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30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835" w:type="dxa"/>
            <w:tcBorders>
              <w:top w:val="nil"/>
              <w:left w:val="nil"/>
              <w:bottom w:val="single" w:sz="4" w:space="0" w:color="auto"/>
              <w:right w:val="nil"/>
            </w:tcBorders>
          </w:tcPr>
          <w:p w:rsidR="00AA528D" w:rsidRDefault="00AA528D">
            <w:pPr>
              <w:pStyle w:val="ConsPlusNormal"/>
            </w:pPr>
          </w:p>
        </w:tc>
      </w:tr>
      <w:tr w:rsidR="00AA528D">
        <w:tc>
          <w:tcPr>
            <w:tcW w:w="2778" w:type="dxa"/>
            <w:tcBorders>
              <w:top w:val="nil"/>
              <w:left w:val="nil"/>
              <w:bottom w:val="nil"/>
              <w:right w:val="nil"/>
            </w:tcBorders>
          </w:tcPr>
          <w:p w:rsidR="00AA528D" w:rsidRDefault="00AA528D">
            <w:pPr>
              <w:pStyle w:val="ConsPlusNormal"/>
            </w:pPr>
          </w:p>
        </w:tc>
        <w:tc>
          <w:tcPr>
            <w:tcW w:w="1481" w:type="dxa"/>
            <w:gridSpan w:val="2"/>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30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835" w:type="dxa"/>
            <w:tcBorders>
              <w:top w:val="single" w:sz="4" w:space="0" w:color="auto"/>
              <w:left w:val="nil"/>
              <w:bottom w:val="nil"/>
              <w:right w:val="nil"/>
            </w:tcBorders>
          </w:tcPr>
          <w:p w:rsidR="00AA528D" w:rsidRDefault="00AA528D">
            <w:pPr>
              <w:pStyle w:val="ConsPlusNormal"/>
              <w:jc w:val="center"/>
            </w:pPr>
            <w:r>
              <w:t>(расшифровка подписи)</w:t>
            </w:r>
          </w:p>
        </w:tc>
      </w:tr>
      <w:tr w:rsidR="00AA528D">
        <w:tc>
          <w:tcPr>
            <w:tcW w:w="3118" w:type="dxa"/>
            <w:gridSpan w:val="2"/>
            <w:tcBorders>
              <w:top w:val="nil"/>
              <w:left w:val="nil"/>
              <w:bottom w:val="nil"/>
              <w:right w:val="nil"/>
            </w:tcBorders>
          </w:tcPr>
          <w:p w:rsidR="00AA528D" w:rsidRDefault="00AA528D">
            <w:pPr>
              <w:pStyle w:val="ConsPlusNormal"/>
              <w:jc w:val="center"/>
            </w:pPr>
            <w:r>
              <w:t>"__" ________ 20__ г.</w:t>
            </w:r>
          </w:p>
          <w:p w:rsidR="00AA528D" w:rsidRDefault="00AA528D">
            <w:pPr>
              <w:pStyle w:val="ConsPlusNormal"/>
              <w:jc w:val="center"/>
            </w:pPr>
            <w:r>
              <w:t>(дата подписания)</w:t>
            </w:r>
          </w:p>
        </w:tc>
        <w:tc>
          <w:tcPr>
            <w:tcW w:w="114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30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835" w:type="dxa"/>
            <w:tcBorders>
              <w:top w:val="nil"/>
              <w:left w:val="nil"/>
              <w:bottom w:val="nil"/>
              <w:right w:val="nil"/>
            </w:tcBorders>
          </w:tcPr>
          <w:p w:rsidR="00AA528D" w:rsidRDefault="00AA528D">
            <w:pPr>
              <w:pStyle w:val="ConsPlusNormal"/>
            </w:pP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72" w:name="P1712"/>
      <w:bookmarkEnd w:id="72"/>
      <w:r>
        <w:t>&lt;1&gt; Указывается при наличии.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6</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73" w:name="P1732"/>
            <w:bookmarkEnd w:id="73"/>
            <w:r>
              <w:t>Информация</w:t>
            </w:r>
          </w:p>
          <w:p w:rsidR="00AA528D" w:rsidRDefault="00AA528D">
            <w:pPr>
              <w:pStyle w:val="ConsPlusNormal"/>
              <w:jc w:val="center"/>
            </w:pPr>
            <w:r>
              <w:t>о региональных (муниципальных) участниках казначейского сопровождения и юридических лицах, индивидуальных предпринимателях, физических лицах - производителях товаров, работ, услуг, получающих денежные средства от региональных (муниципальных) участников казначейского сопровождения</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608"/>
        <w:gridCol w:w="1984"/>
        <w:gridCol w:w="1247"/>
      </w:tblGrid>
      <w:tr w:rsidR="00AA528D">
        <w:tc>
          <w:tcPr>
            <w:tcW w:w="3231" w:type="dxa"/>
            <w:tcBorders>
              <w:top w:val="nil"/>
              <w:left w:val="nil"/>
              <w:bottom w:val="nil"/>
              <w:right w:val="nil"/>
            </w:tcBorders>
          </w:tcPr>
          <w:p w:rsidR="00AA528D" w:rsidRDefault="00AA528D">
            <w:pPr>
              <w:pStyle w:val="ConsPlusNormal"/>
            </w:pPr>
          </w:p>
        </w:tc>
        <w:tc>
          <w:tcPr>
            <w:tcW w:w="2608"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tcPr>
          <w:p w:rsidR="00AA528D" w:rsidRDefault="00AA528D">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3231" w:type="dxa"/>
            <w:tcBorders>
              <w:top w:val="nil"/>
              <w:left w:val="nil"/>
              <w:bottom w:val="nil"/>
              <w:right w:val="nil"/>
            </w:tcBorders>
          </w:tcPr>
          <w:p w:rsidR="00AA528D" w:rsidRDefault="00AA528D">
            <w:pPr>
              <w:pStyle w:val="ConsPlusNormal"/>
            </w:pPr>
            <w:r>
              <w:t xml:space="preserve">Наименование финансового органа субъекта Российской </w:t>
            </w:r>
            <w:r>
              <w:lastRenderedPageBreak/>
              <w:t>Федерации (муниципального образования)</w:t>
            </w:r>
          </w:p>
        </w:tc>
        <w:tc>
          <w:tcPr>
            <w:tcW w:w="2608" w:type="dxa"/>
            <w:tcBorders>
              <w:top w:val="nil"/>
              <w:left w:val="nil"/>
              <w:bottom w:val="single" w:sz="4" w:space="0" w:color="auto"/>
              <w:right w:val="nil"/>
            </w:tcBorders>
            <w:vAlign w:val="bottom"/>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код 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p>
        </w:tc>
        <w:tc>
          <w:tcPr>
            <w:tcW w:w="2608" w:type="dxa"/>
            <w:tcBorders>
              <w:top w:val="single" w:sz="4" w:space="0" w:color="auto"/>
              <w:left w:val="nil"/>
              <w:bottom w:val="nil"/>
              <w:right w:val="nil"/>
            </w:tcBorders>
            <w:vAlign w:val="bottom"/>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код по ОКПО</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608" w:type="dxa"/>
            <w:tcBorders>
              <w:top w:val="nil"/>
              <w:left w:val="nil"/>
              <w:bottom w:val="single" w:sz="4" w:space="0" w:color="auto"/>
              <w:right w:val="nil"/>
            </w:tcBorders>
            <w:vAlign w:val="bottom"/>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код по КОФК</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bl>
    <w:p w:rsidR="00AA528D" w:rsidRDefault="00AA528D">
      <w:pPr>
        <w:pStyle w:val="ConsPlusNormal"/>
        <w:jc w:val="both"/>
      </w:pPr>
    </w:p>
    <w:p w:rsidR="00AA528D" w:rsidRDefault="00AA528D">
      <w:pPr>
        <w:sectPr w:rsidR="00AA528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34"/>
        <w:gridCol w:w="682"/>
        <w:gridCol w:w="737"/>
        <w:gridCol w:w="1757"/>
        <w:gridCol w:w="680"/>
        <w:gridCol w:w="680"/>
        <w:gridCol w:w="624"/>
        <w:gridCol w:w="907"/>
        <w:gridCol w:w="624"/>
        <w:gridCol w:w="907"/>
        <w:gridCol w:w="624"/>
        <w:gridCol w:w="680"/>
        <w:gridCol w:w="624"/>
        <w:gridCol w:w="794"/>
      </w:tblGrid>
      <w:tr w:rsidR="00AA528D">
        <w:tc>
          <w:tcPr>
            <w:tcW w:w="454" w:type="dxa"/>
            <w:vMerge w:val="restart"/>
          </w:tcPr>
          <w:p w:rsidR="00AA528D" w:rsidRDefault="00AA528D">
            <w:pPr>
              <w:pStyle w:val="ConsPlusNormal"/>
              <w:jc w:val="center"/>
            </w:pPr>
            <w:r>
              <w:lastRenderedPageBreak/>
              <w:t>N п/п</w:t>
            </w:r>
          </w:p>
        </w:tc>
        <w:tc>
          <w:tcPr>
            <w:tcW w:w="1134" w:type="dxa"/>
            <w:vMerge w:val="restart"/>
          </w:tcPr>
          <w:p w:rsidR="00AA528D" w:rsidRDefault="00AA528D">
            <w:pPr>
              <w:pStyle w:val="ConsPlusNormal"/>
              <w:jc w:val="center"/>
            </w:pPr>
            <w:r>
              <w:t>Полное наименование регионального (муниципального) участника казначейского сопровождения</w:t>
            </w:r>
          </w:p>
        </w:tc>
        <w:tc>
          <w:tcPr>
            <w:tcW w:w="682" w:type="dxa"/>
            <w:vMerge w:val="restart"/>
          </w:tcPr>
          <w:p w:rsidR="00AA528D" w:rsidRDefault="00AA528D">
            <w:pPr>
              <w:pStyle w:val="ConsPlusNormal"/>
              <w:jc w:val="center"/>
            </w:pPr>
            <w:r>
              <w:t>ИНН</w:t>
            </w:r>
          </w:p>
        </w:tc>
        <w:tc>
          <w:tcPr>
            <w:tcW w:w="737" w:type="dxa"/>
            <w:vMerge w:val="restart"/>
          </w:tcPr>
          <w:p w:rsidR="00AA528D" w:rsidRDefault="00AA528D">
            <w:pPr>
              <w:pStyle w:val="ConsPlusNormal"/>
              <w:jc w:val="center"/>
            </w:pPr>
            <w:r>
              <w:t xml:space="preserve">КПП </w:t>
            </w:r>
            <w:hyperlink w:anchor="P1894" w:history="1">
              <w:r>
                <w:rPr>
                  <w:color w:val="0000FF"/>
                </w:rPr>
                <w:t>&lt;1&gt;</w:t>
              </w:r>
            </w:hyperlink>
          </w:p>
        </w:tc>
        <w:tc>
          <w:tcPr>
            <w:tcW w:w="1757" w:type="dxa"/>
            <w:vMerge w:val="restart"/>
          </w:tcPr>
          <w:p w:rsidR="00AA528D" w:rsidRDefault="00AA528D">
            <w:pPr>
              <w:pStyle w:val="ConsPlusNormal"/>
              <w:jc w:val="center"/>
            </w:pPr>
            <w:r>
              <w:t>Полное наименование юридического лица, индивидуального предпринимателя, физического лица - производителя товаров, работ, услуг, получающих денежные средства от регионального (муниципального) участника казначейского сопровождения</w:t>
            </w:r>
          </w:p>
        </w:tc>
        <w:tc>
          <w:tcPr>
            <w:tcW w:w="680" w:type="dxa"/>
            <w:vMerge w:val="restart"/>
          </w:tcPr>
          <w:p w:rsidR="00AA528D" w:rsidRDefault="00AA528D">
            <w:pPr>
              <w:pStyle w:val="ConsPlusNormal"/>
              <w:jc w:val="center"/>
            </w:pPr>
            <w:r>
              <w:t>ИНН</w:t>
            </w:r>
          </w:p>
        </w:tc>
        <w:tc>
          <w:tcPr>
            <w:tcW w:w="680" w:type="dxa"/>
            <w:vMerge w:val="restart"/>
          </w:tcPr>
          <w:p w:rsidR="00AA528D" w:rsidRDefault="00AA528D">
            <w:pPr>
              <w:pStyle w:val="ConsPlusNormal"/>
              <w:jc w:val="center"/>
            </w:pPr>
            <w:r>
              <w:t xml:space="preserve">КПП </w:t>
            </w:r>
            <w:hyperlink w:anchor="P1894" w:history="1">
              <w:r>
                <w:rPr>
                  <w:color w:val="0000FF"/>
                </w:rPr>
                <w:t>&lt;1&gt;</w:t>
              </w:r>
            </w:hyperlink>
          </w:p>
        </w:tc>
        <w:tc>
          <w:tcPr>
            <w:tcW w:w="1531" w:type="dxa"/>
            <w:gridSpan w:val="2"/>
          </w:tcPr>
          <w:p w:rsidR="00AA528D" w:rsidRDefault="00AA528D">
            <w:pPr>
              <w:pStyle w:val="ConsPlusNormal"/>
              <w:jc w:val="center"/>
            </w:pPr>
            <w:r>
              <w:t>Наличие оснований для запрета осуществления операций на лицевом счете</w:t>
            </w:r>
          </w:p>
        </w:tc>
        <w:tc>
          <w:tcPr>
            <w:tcW w:w="1531" w:type="dxa"/>
            <w:gridSpan w:val="2"/>
          </w:tcPr>
          <w:p w:rsidR="00AA528D" w:rsidRDefault="00AA528D">
            <w:pPr>
              <w:pStyle w:val="ConsPlusNormal"/>
              <w:jc w:val="center"/>
            </w:pPr>
            <w:r>
              <w:t>Наличие основания для отказа в осуществлении операции на лицевом счете</w:t>
            </w:r>
          </w:p>
        </w:tc>
        <w:tc>
          <w:tcPr>
            <w:tcW w:w="1304" w:type="dxa"/>
            <w:gridSpan w:val="2"/>
          </w:tcPr>
          <w:p w:rsidR="00AA528D" w:rsidRDefault="00AA528D">
            <w:pPr>
              <w:pStyle w:val="ConsPlusNormal"/>
              <w:jc w:val="center"/>
            </w:pPr>
            <w:r>
              <w:t>Наличие основания для приостановления операции на лицевом счете</w:t>
            </w:r>
          </w:p>
        </w:tc>
        <w:tc>
          <w:tcPr>
            <w:tcW w:w="1418" w:type="dxa"/>
            <w:gridSpan w:val="2"/>
          </w:tcPr>
          <w:p w:rsidR="00AA528D" w:rsidRDefault="00AA528D">
            <w:pPr>
              <w:pStyle w:val="ConsPlusNormal"/>
              <w:jc w:val="center"/>
            </w:pPr>
            <w:r>
              <w:t>Наличие признаков финансовых нарушений для предупреждения (информирования)</w:t>
            </w:r>
          </w:p>
        </w:tc>
      </w:tr>
      <w:tr w:rsidR="00AA528D">
        <w:tc>
          <w:tcPr>
            <w:tcW w:w="454" w:type="dxa"/>
            <w:vMerge/>
          </w:tcPr>
          <w:p w:rsidR="00AA528D" w:rsidRDefault="00AA528D">
            <w:pPr>
              <w:spacing w:after="1" w:line="0" w:lineRule="atLeast"/>
            </w:pPr>
          </w:p>
        </w:tc>
        <w:tc>
          <w:tcPr>
            <w:tcW w:w="1134" w:type="dxa"/>
            <w:vMerge/>
          </w:tcPr>
          <w:p w:rsidR="00AA528D" w:rsidRDefault="00AA528D">
            <w:pPr>
              <w:spacing w:after="1" w:line="0" w:lineRule="atLeast"/>
            </w:pPr>
          </w:p>
        </w:tc>
        <w:tc>
          <w:tcPr>
            <w:tcW w:w="682" w:type="dxa"/>
            <w:vMerge/>
          </w:tcPr>
          <w:p w:rsidR="00AA528D" w:rsidRDefault="00AA528D">
            <w:pPr>
              <w:spacing w:after="1" w:line="0" w:lineRule="atLeast"/>
            </w:pPr>
          </w:p>
        </w:tc>
        <w:tc>
          <w:tcPr>
            <w:tcW w:w="737" w:type="dxa"/>
            <w:vMerge/>
          </w:tcPr>
          <w:p w:rsidR="00AA528D" w:rsidRDefault="00AA528D">
            <w:pPr>
              <w:spacing w:after="1" w:line="0" w:lineRule="atLeast"/>
            </w:pPr>
          </w:p>
        </w:tc>
        <w:tc>
          <w:tcPr>
            <w:tcW w:w="1757" w:type="dxa"/>
            <w:vMerge/>
          </w:tcPr>
          <w:p w:rsidR="00AA528D" w:rsidRDefault="00AA528D">
            <w:pPr>
              <w:spacing w:after="1" w:line="0" w:lineRule="atLeast"/>
            </w:pPr>
          </w:p>
        </w:tc>
        <w:tc>
          <w:tcPr>
            <w:tcW w:w="680" w:type="dxa"/>
            <w:vMerge/>
          </w:tcPr>
          <w:p w:rsidR="00AA528D" w:rsidRDefault="00AA528D">
            <w:pPr>
              <w:spacing w:after="1" w:line="0" w:lineRule="atLeast"/>
            </w:pPr>
          </w:p>
        </w:tc>
        <w:tc>
          <w:tcPr>
            <w:tcW w:w="680" w:type="dxa"/>
            <w:vMerge/>
          </w:tcPr>
          <w:p w:rsidR="00AA528D" w:rsidRDefault="00AA528D">
            <w:pPr>
              <w:spacing w:after="1" w:line="0" w:lineRule="atLeast"/>
            </w:pPr>
          </w:p>
        </w:tc>
        <w:tc>
          <w:tcPr>
            <w:tcW w:w="624" w:type="dxa"/>
          </w:tcPr>
          <w:p w:rsidR="00AA528D" w:rsidRDefault="00AA528D">
            <w:pPr>
              <w:pStyle w:val="ConsPlusNormal"/>
              <w:jc w:val="center"/>
            </w:pPr>
            <w:r>
              <w:t>Да/Нет</w:t>
            </w:r>
          </w:p>
        </w:tc>
        <w:tc>
          <w:tcPr>
            <w:tcW w:w="907" w:type="dxa"/>
          </w:tcPr>
          <w:p w:rsidR="00AA528D" w:rsidRDefault="00AA528D">
            <w:pPr>
              <w:pStyle w:val="ConsPlusNormal"/>
              <w:jc w:val="center"/>
            </w:pPr>
            <w:r>
              <w:t>Причина запрета осуществления операций на лицевом счете</w:t>
            </w:r>
          </w:p>
        </w:tc>
        <w:tc>
          <w:tcPr>
            <w:tcW w:w="624" w:type="dxa"/>
          </w:tcPr>
          <w:p w:rsidR="00AA528D" w:rsidRDefault="00AA528D">
            <w:pPr>
              <w:pStyle w:val="ConsPlusNormal"/>
              <w:jc w:val="center"/>
            </w:pPr>
            <w:r>
              <w:t>Да/Нет</w:t>
            </w:r>
          </w:p>
        </w:tc>
        <w:tc>
          <w:tcPr>
            <w:tcW w:w="907" w:type="dxa"/>
          </w:tcPr>
          <w:p w:rsidR="00AA528D" w:rsidRDefault="00AA528D">
            <w:pPr>
              <w:pStyle w:val="ConsPlusNormal"/>
              <w:jc w:val="center"/>
            </w:pPr>
            <w:r>
              <w:t>Причина отказа в осуществлении операции на лицевом счете</w:t>
            </w:r>
          </w:p>
        </w:tc>
        <w:tc>
          <w:tcPr>
            <w:tcW w:w="624" w:type="dxa"/>
          </w:tcPr>
          <w:p w:rsidR="00AA528D" w:rsidRDefault="00AA528D">
            <w:pPr>
              <w:pStyle w:val="ConsPlusNormal"/>
              <w:jc w:val="center"/>
            </w:pPr>
            <w:r>
              <w:t>Да/Нет</w:t>
            </w:r>
          </w:p>
        </w:tc>
        <w:tc>
          <w:tcPr>
            <w:tcW w:w="680" w:type="dxa"/>
          </w:tcPr>
          <w:p w:rsidR="00AA528D" w:rsidRDefault="00AA528D">
            <w:pPr>
              <w:pStyle w:val="ConsPlusNormal"/>
              <w:jc w:val="center"/>
            </w:pPr>
            <w:r>
              <w:t>Причина приостановления операции на лицевом счете</w:t>
            </w:r>
          </w:p>
        </w:tc>
        <w:tc>
          <w:tcPr>
            <w:tcW w:w="624" w:type="dxa"/>
          </w:tcPr>
          <w:p w:rsidR="00AA528D" w:rsidRDefault="00AA528D">
            <w:pPr>
              <w:pStyle w:val="ConsPlusNormal"/>
              <w:jc w:val="center"/>
            </w:pPr>
            <w:r>
              <w:t>Да/Нет</w:t>
            </w:r>
          </w:p>
        </w:tc>
        <w:tc>
          <w:tcPr>
            <w:tcW w:w="794" w:type="dxa"/>
          </w:tcPr>
          <w:p w:rsidR="00AA528D" w:rsidRDefault="00AA528D">
            <w:pPr>
              <w:pStyle w:val="ConsPlusNormal"/>
              <w:jc w:val="center"/>
            </w:pPr>
            <w:r>
              <w:t>Признак финансового нарушения</w:t>
            </w:r>
          </w:p>
        </w:tc>
      </w:tr>
      <w:tr w:rsidR="00AA528D">
        <w:tc>
          <w:tcPr>
            <w:tcW w:w="454" w:type="dxa"/>
          </w:tcPr>
          <w:p w:rsidR="00AA528D" w:rsidRDefault="00AA528D">
            <w:pPr>
              <w:pStyle w:val="ConsPlusNormal"/>
              <w:jc w:val="center"/>
            </w:pPr>
            <w:r>
              <w:t>1</w:t>
            </w:r>
          </w:p>
        </w:tc>
        <w:tc>
          <w:tcPr>
            <w:tcW w:w="1134" w:type="dxa"/>
          </w:tcPr>
          <w:p w:rsidR="00AA528D" w:rsidRDefault="00AA528D">
            <w:pPr>
              <w:pStyle w:val="ConsPlusNormal"/>
              <w:jc w:val="center"/>
            </w:pPr>
            <w:r>
              <w:t>2</w:t>
            </w:r>
          </w:p>
        </w:tc>
        <w:tc>
          <w:tcPr>
            <w:tcW w:w="682" w:type="dxa"/>
          </w:tcPr>
          <w:p w:rsidR="00AA528D" w:rsidRDefault="00AA528D">
            <w:pPr>
              <w:pStyle w:val="ConsPlusNormal"/>
              <w:jc w:val="center"/>
            </w:pPr>
            <w:r>
              <w:t>3</w:t>
            </w:r>
          </w:p>
        </w:tc>
        <w:tc>
          <w:tcPr>
            <w:tcW w:w="737" w:type="dxa"/>
          </w:tcPr>
          <w:p w:rsidR="00AA528D" w:rsidRDefault="00AA528D">
            <w:pPr>
              <w:pStyle w:val="ConsPlusNormal"/>
              <w:jc w:val="center"/>
            </w:pPr>
            <w:r>
              <w:t>4</w:t>
            </w:r>
          </w:p>
        </w:tc>
        <w:tc>
          <w:tcPr>
            <w:tcW w:w="1757" w:type="dxa"/>
          </w:tcPr>
          <w:p w:rsidR="00AA528D" w:rsidRDefault="00AA528D">
            <w:pPr>
              <w:pStyle w:val="ConsPlusNormal"/>
              <w:jc w:val="center"/>
            </w:pPr>
            <w:r>
              <w:t>5</w:t>
            </w:r>
          </w:p>
        </w:tc>
        <w:tc>
          <w:tcPr>
            <w:tcW w:w="680" w:type="dxa"/>
          </w:tcPr>
          <w:p w:rsidR="00AA528D" w:rsidRDefault="00AA528D">
            <w:pPr>
              <w:pStyle w:val="ConsPlusNormal"/>
              <w:jc w:val="center"/>
            </w:pPr>
            <w:r>
              <w:t>6</w:t>
            </w:r>
          </w:p>
        </w:tc>
        <w:tc>
          <w:tcPr>
            <w:tcW w:w="680" w:type="dxa"/>
          </w:tcPr>
          <w:p w:rsidR="00AA528D" w:rsidRDefault="00AA528D">
            <w:pPr>
              <w:pStyle w:val="ConsPlusNormal"/>
              <w:jc w:val="center"/>
            </w:pPr>
            <w:r>
              <w:t>7</w:t>
            </w:r>
          </w:p>
        </w:tc>
        <w:tc>
          <w:tcPr>
            <w:tcW w:w="624" w:type="dxa"/>
          </w:tcPr>
          <w:p w:rsidR="00AA528D" w:rsidRDefault="00AA528D">
            <w:pPr>
              <w:pStyle w:val="ConsPlusNormal"/>
              <w:jc w:val="center"/>
            </w:pPr>
            <w:r>
              <w:t>8</w:t>
            </w:r>
          </w:p>
        </w:tc>
        <w:tc>
          <w:tcPr>
            <w:tcW w:w="907" w:type="dxa"/>
          </w:tcPr>
          <w:p w:rsidR="00AA528D" w:rsidRDefault="00AA528D">
            <w:pPr>
              <w:pStyle w:val="ConsPlusNormal"/>
              <w:jc w:val="center"/>
            </w:pPr>
            <w:r>
              <w:t>9</w:t>
            </w:r>
          </w:p>
        </w:tc>
        <w:tc>
          <w:tcPr>
            <w:tcW w:w="624" w:type="dxa"/>
          </w:tcPr>
          <w:p w:rsidR="00AA528D" w:rsidRDefault="00AA528D">
            <w:pPr>
              <w:pStyle w:val="ConsPlusNormal"/>
              <w:jc w:val="center"/>
            </w:pPr>
            <w:r>
              <w:t>10</w:t>
            </w:r>
          </w:p>
        </w:tc>
        <w:tc>
          <w:tcPr>
            <w:tcW w:w="907" w:type="dxa"/>
          </w:tcPr>
          <w:p w:rsidR="00AA528D" w:rsidRDefault="00AA528D">
            <w:pPr>
              <w:pStyle w:val="ConsPlusNormal"/>
              <w:jc w:val="center"/>
            </w:pPr>
            <w:r>
              <w:t>11</w:t>
            </w:r>
          </w:p>
        </w:tc>
        <w:tc>
          <w:tcPr>
            <w:tcW w:w="624" w:type="dxa"/>
          </w:tcPr>
          <w:p w:rsidR="00AA528D" w:rsidRDefault="00AA528D">
            <w:pPr>
              <w:pStyle w:val="ConsPlusNormal"/>
              <w:jc w:val="center"/>
            </w:pPr>
            <w:r>
              <w:t>12</w:t>
            </w:r>
          </w:p>
        </w:tc>
        <w:tc>
          <w:tcPr>
            <w:tcW w:w="680" w:type="dxa"/>
          </w:tcPr>
          <w:p w:rsidR="00AA528D" w:rsidRDefault="00AA528D">
            <w:pPr>
              <w:pStyle w:val="ConsPlusNormal"/>
              <w:jc w:val="center"/>
            </w:pPr>
            <w:r>
              <w:t>13</w:t>
            </w:r>
          </w:p>
        </w:tc>
        <w:tc>
          <w:tcPr>
            <w:tcW w:w="624" w:type="dxa"/>
          </w:tcPr>
          <w:p w:rsidR="00AA528D" w:rsidRDefault="00AA528D">
            <w:pPr>
              <w:pStyle w:val="ConsPlusNormal"/>
              <w:jc w:val="center"/>
            </w:pPr>
            <w:r>
              <w:t>14</w:t>
            </w:r>
          </w:p>
        </w:tc>
        <w:tc>
          <w:tcPr>
            <w:tcW w:w="794" w:type="dxa"/>
          </w:tcPr>
          <w:p w:rsidR="00AA528D" w:rsidRDefault="00AA528D">
            <w:pPr>
              <w:pStyle w:val="ConsPlusNormal"/>
              <w:jc w:val="center"/>
            </w:pPr>
            <w:r>
              <w:t>15</w:t>
            </w:r>
          </w:p>
        </w:tc>
      </w:tr>
      <w:tr w:rsidR="00AA528D">
        <w:tc>
          <w:tcPr>
            <w:tcW w:w="454" w:type="dxa"/>
          </w:tcPr>
          <w:p w:rsidR="00AA528D" w:rsidRDefault="00AA528D">
            <w:pPr>
              <w:pStyle w:val="ConsPlusNormal"/>
            </w:pPr>
          </w:p>
        </w:tc>
        <w:tc>
          <w:tcPr>
            <w:tcW w:w="1134" w:type="dxa"/>
          </w:tcPr>
          <w:p w:rsidR="00AA528D" w:rsidRDefault="00AA528D">
            <w:pPr>
              <w:pStyle w:val="ConsPlusNormal"/>
            </w:pPr>
          </w:p>
        </w:tc>
        <w:tc>
          <w:tcPr>
            <w:tcW w:w="682" w:type="dxa"/>
          </w:tcPr>
          <w:p w:rsidR="00AA528D" w:rsidRDefault="00AA528D">
            <w:pPr>
              <w:pStyle w:val="ConsPlusNormal"/>
            </w:pPr>
          </w:p>
        </w:tc>
        <w:tc>
          <w:tcPr>
            <w:tcW w:w="737" w:type="dxa"/>
          </w:tcPr>
          <w:p w:rsidR="00AA528D" w:rsidRDefault="00AA528D">
            <w:pPr>
              <w:pStyle w:val="ConsPlusNormal"/>
            </w:pPr>
          </w:p>
        </w:tc>
        <w:tc>
          <w:tcPr>
            <w:tcW w:w="175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24" w:type="dxa"/>
          </w:tcPr>
          <w:p w:rsidR="00AA528D" w:rsidRDefault="00AA528D">
            <w:pPr>
              <w:pStyle w:val="ConsPlusNormal"/>
            </w:pPr>
          </w:p>
        </w:tc>
        <w:tc>
          <w:tcPr>
            <w:tcW w:w="907" w:type="dxa"/>
          </w:tcPr>
          <w:p w:rsidR="00AA528D" w:rsidRDefault="00AA528D">
            <w:pPr>
              <w:pStyle w:val="ConsPlusNormal"/>
            </w:pPr>
          </w:p>
        </w:tc>
        <w:tc>
          <w:tcPr>
            <w:tcW w:w="624" w:type="dxa"/>
          </w:tcPr>
          <w:p w:rsidR="00AA528D" w:rsidRDefault="00AA528D">
            <w:pPr>
              <w:pStyle w:val="ConsPlusNormal"/>
            </w:pPr>
          </w:p>
        </w:tc>
        <w:tc>
          <w:tcPr>
            <w:tcW w:w="907" w:type="dxa"/>
          </w:tcPr>
          <w:p w:rsidR="00AA528D" w:rsidRDefault="00AA528D">
            <w:pPr>
              <w:pStyle w:val="ConsPlusNormal"/>
            </w:pPr>
          </w:p>
        </w:tc>
        <w:tc>
          <w:tcPr>
            <w:tcW w:w="624" w:type="dxa"/>
          </w:tcPr>
          <w:p w:rsidR="00AA528D" w:rsidRDefault="00AA528D">
            <w:pPr>
              <w:pStyle w:val="ConsPlusNormal"/>
            </w:pPr>
          </w:p>
        </w:tc>
        <w:tc>
          <w:tcPr>
            <w:tcW w:w="680" w:type="dxa"/>
          </w:tcPr>
          <w:p w:rsidR="00AA528D" w:rsidRDefault="00AA528D">
            <w:pPr>
              <w:pStyle w:val="ConsPlusNormal"/>
            </w:pPr>
          </w:p>
        </w:tc>
        <w:tc>
          <w:tcPr>
            <w:tcW w:w="624" w:type="dxa"/>
          </w:tcPr>
          <w:p w:rsidR="00AA528D" w:rsidRDefault="00AA528D">
            <w:pPr>
              <w:pStyle w:val="ConsPlusNormal"/>
            </w:pPr>
          </w:p>
        </w:tc>
        <w:tc>
          <w:tcPr>
            <w:tcW w:w="794" w:type="dxa"/>
          </w:tcPr>
          <w:p w:rsidR="00AA528D" w:rsidRDefault="00AA528D">
            <w:pPr>
              <w:pStyle w:val="ConsPlusNormal"/>
            </w:pPr>
          </w:p>
        </w:tc>
      </w:tr>
      <w:tr w:rsidR="00AA528D">
        <w:tc>
          <w:tcPr>
            <w:tcW w:w="454" w:type="dxa"/>
          </w:tcPr>
          <w:p w:rsidR="00AA528D" w:rsidRDefault="00AA528D">
            <w:pPr>
              <w:pStyle w:val="ConsPlusNormal"/>
            </w:pPr>
          </w:p>
        </w:tc>
        <w:tc>
          <w:tcPr>
            <w:tcW w:w="1134" w:type="dxa"/>
          </w:tcPr>
          <w:p w:rsidR="00AA528D" w:rsidRDefault="00AA528D">
            <w:pPr>
              <w:pStyle w:val="ConsPlusNormal"/>
            </w:pPr>
          </w:p>
        </w:tc>
        <w:tc>
          <w:tcPr>
            <w:tcW w:w="682" w:type="dxa"/>
          </w:tcPr>
          <w:p w:rsidR="00AA528D" w:rsidRDefault="00AA528D">
            <w:pPr>
              <w:pStyle w:val="ConsPlusNormal"/>
            </w:pPr>
          </w:p>
        </w:tc>
        <w:tc>
          <w:tcPr>
            <w:tcW w:w="737" w:type="dxa"/>
          </w:tcPr>
          <w:p w:rsidR="00AA528D" w:rsidRDefault="00AA528D">
            <w:pPr>
              <w:pStyle w:val="ConsPlusNormal"/>
            </w:pPr>
          </w:p>
        </w:tc>
        <w:tc>
          <w:tcPr>
            <w:tcW w:w="1757" w:type="dxa"/>
          </w:tcPr>
          <w:p w:rsidR="00AA528D" w:rsidRDefault="00AA528D">
            <w:pPr>
              <w:pStyle w:val="ConsPlusNormal"/>
            </w:pPr>
          </w:p>
        </w:tc>
        <w:tc>
          <w:tcPr>
            <w:tcW w:w="680" w:type="dxa"/>
          </w:tcPr>
          <w:p w:rsidR="00AA528D" w:rsidRDefault="00AA528D">
            <w:pPr>
              <w:pStyle w:val="ConsPlusNormal"/>
            </w:pPr>
          </w:p>
        </w:tc>
        <w:tc>
          <w:tcPr>
            <w:tcW w:w="680" w:type="dxa"/>
          </w:tcPr>
          <w:p w:rsidR="00AA528D" w:rsidRDefault="00AA528D">
            <w:pPr>
              <w:pStyle w:val="ConsPlusNormal"/>
            </w:pPr>
          </w:p>
        </w:tc>
        <w:tc>
          <w:tcPr>
            <w:tcW w:w="624" w:type="dxa"/>
          </w:tcPr>
          <w:p w:rsidR="00AA528D" w:rsidRDefault="00AA528D">
            <w:pPr>
              <w:pStyle w:val="ConsPlusNormal"/>
            </w:pPr>
          </w:p>
        </w:tc>
        <w:tc>
          <w:tcPr>
            <w:tcW w:w="907" w:type="dxa"/>
          </w:tcPr>
          <w:p w:rsidR="00AA528D" w:rsidRDefault="00AA528D">
            <w:pPr>
              <w:pStyle w:val="ConsPlusNormal"/>
            </w:pPr>
          </w:p>
        </w:tc>
        <w:tc>
          <w:tcPr>
            <w:tcW w:w="624" w:type="dxa"/>
          </w:tcPr>
          <w:p w:rsidR="00AA528D" w:rsidRDefault="00AA528D">
            <w:pPr>
              <w:pStyle w:val="ConsPlusNormal"/>
            </w:pPr>
          </w:p>
        </w:tc>
        <w:tc>
          <w:tcPr>
            <w:tcW w:w="907" w:type="dxa"/>
          </w:tcPr>
          <w:p w:rsidR="00AA528D" w:rsidRDefault="00AA528D">
            <w:pPr>
              <w:pStyle w:val="ConsPlusNormal"/>
            </w:pPr>
          </w:p>
        </w:tc>
        <w:tc>
          <w:tcPr>
            <w:tcW w:w="624" w:type="dxa"/>
          </w:tcPr>
          <w:p w:rsidR="00AA528D" w:rsidRDefault="00AA528D">
            <w:pPr>
              <w:pStyle w:val="ConsPlusNormal"/>
            </w:pPr>
          </w:p>
        </w:tc>
        <w:tc>
          <w:tcPr>
            <w:tcW w:w="680" w:type="dxa"/>
          </w:tcPr>
          <w:p w:rsidR="00AA528D" w:rsidRDefault="00AA528D">
            <w:pPr>
              <w:pStyle w:val="ConsPlusNormal"/>
            </w:pPr>
          </w:p>
        </w:tc>
        <w:tc>
          <w:tcPr>
            <w:tcW w:w="624" w:type="dxa"/>
          </w:tcPr>
          <w:p w:rsidR="00AA528D" w:rsidRDefault="00AA528D">
            <w:pPr>
              <w:pStyle w:val="ConsPlusNormal"/>
            </w:pPr>
          </w:p>
        </w:tc>
        <w:tc>
          <w:tcPr>
            <w:tcW w:w="794" w:type="dxa"/>
          </w:tcPr>
          <w:p w:rsidR="00AA528D" w:rsidRDefault="00AA528D">
            <w:pPr>
              <w:pStyle w:val="ConsPlusNormal"/>
            </w:pPr>
          </w:p>
        </w:tc>
      </w:tr>
    </w:tbl>
    <w:p w:rsidR="00AA528D" w:rsidRDefault="00AA528D">
      <w:pPr>
        <w:sectPr w:rsidR="00AA528D">
          <w:pgSz w:w="16838" w:h="11905" w:orient="landscape"/>
          <w:pgMar w:top="1701" w:right="1134" w:bottom="850" w:left="1134" w:header="0" w:footer="0" w:gutter="0"/>
          <w:cols w:space="720"/>
        </w:sectPr>
      </w:pP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118"/>
        <w:gridCol w:w="2041"/>
      </w:tblGrid>
      <w:tr w:rsidR="00AA528D">
        <w:tc>
          <w:tcPr>
            <w:tcW w:w="9055" w:type="dxa"/>
            <w:gridSpan w:val="7"/>
            <w:tcBorders>
              <w:top w:val="nil"/>
              <w:left w:val="nil"/>
              <w:bottom w:val="nil"/>
              <w:right w:val="nil"/>
            </w:tcBorders>
          </w:tcPr>
          <w:p w:rsidR="00AA528D" w:rsidRDefault="00AA528D">
            <w:pPr>
              <w:pStyle w:val="ConsPlusNormal"/>
              <w:jc w:val="both"/>
            </w:pPr>
            <w:r>
              <w:t>Финансовый орган субъекта Российской Федерации (муниципального образования):</w:t>
            </w:r>
          </w:p>
        </w:tc>
      </w:tr>
      <w:tr w:rsidR="00AA528D">
        <w:tc>
          <w:tcPr>
            <w:tcW w:w="187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nil"/>
              <w:right w:val="nil"/>
            </w:tcBorders>
          </w:tcPr>
          <w:p w:rsidR="00AA528D" w:rsidRDefault="00AA528D">
            <w:pPr>
              <w:pStyle w:val="ConsPlusNormal"/>
            </w:pPr>
          </w:p>
        </w:tc>
        <w:tc>
          <w:tcPr>
            <w:tcW w:w="2041"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(фамилия, имя, отчество)</w:t>
            </w: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nil"/>
              <w:right w:val="nil"/>
            </w:tcBorders>
          </w:tcPr>
          <w:p w:rsidR="00AA528D" w:rsidRDefault="00AA528D">
            <w:pPr>
              <w:pStyle w:val="ConsPlusNormal"/>
            </w:pPr>
          </w:p>
        </w:tc>
        <w:tc>
          <w:tcPr>
            <w:tcW w:w="2041"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nil"/>
              <w:right w:val="nil"/>
            </w:tcBorders>
          </w:tcPr>
          <w:p w:rsidR="00AA528D" w:rsidRDefault="00AA528D">
            <w:pPr>
              <w:pStyle w:val="ConsPlusNormal"/>
            </w:pPr>
          </w:p>
        </w:tc>
        <w:tc>
          <w:tcPr>
            <w:tcW w:w="2041"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single" w:sz="4" w:space="0" w:color="auto"/>
              <w:right w:val="nil"/>
            </w:tcBorders>
            <w:vAlign w:val="bottom"/>
          </w:tcPr>
          <w:p w:rsidR="00AA528D" w:rsidRDefault="00AA528D">
            <w:pPr>
              <w:pStyle w:val="ConsPlusNormal"/>
            </w:pPr>
          </w:p>
        </w:tc>
        <w:tc>
          <w:tcPr>
            <w:tcW w:w="2041" w:type="dxa"/>
            <w:tcBorders>
              <w:top w:val="nil"/>
              <w:left w:val="nil"/>
              <w:bottom w:val="nil"/>
              <w:right w:val="nil"/>
            </w:tcBorders>
            <w:vAlign w:val="bottom"/>
          </w:tcPr>
          <w:p w:rsidR="00AA528D" w:rsidRDefault="00AA528D">
            <w:pPr>
              <w:pStyle w:val="ConsPlusNormal"/>
              <w:jc w:val="center"/>
            </w:pPr>
            <w:r>
              <w:t>"__" ____ 20__ г.</w:t>
            </w: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(фамилия, имя, отчество)</w:t>
            </w:r>
          </w:p>
        </w:tc>
        <w:tc>
          <w:tcPr>
            <w:tcW w:w="340" w:type="dxa"/>
            <w:tcBorders>
              <w:top w:val="nil"/>
              <w:left w:val="nil"/>
              <w:bottom w:val="nil"/>
              <w:right w:val="nil"/>
            </w:tcBorders>
          </w:tcPr>
          <w:p w:rsidR="00AA528D" w:rsidRDefault="00AA528D">
            <w:pPr>
              <w:pStyle w:val="ConsPlusNormal"/>
            </w:pPr>
          </w:p>
        </w:tc>
        <w:tc>
          <w:tcPr>
            <w:tcW w:w="1118" w:type="dxa"/>
            <w:tcBorders>
              <w:top w:val="single" w:sz="4" w:space="0" w:color="auto"/>
              <w:left w:val="nil"/>
              <w:bottom w:val="nil"/>
              <w:right w:val="nil"/>
            </w:tcBorders>
          </w:tcPr>
          <w:p w:rsidR="00AA528D" w:rsidRDefault="00AA528D">
            <w:pPr>
              <w:pStyle w:val="ConsPlusNormal"/>
              <w:jc w:val="center"/>
            </w:pPr>
            <w:r>
              <w:t>(телефон)</w:t>
            </w:r>
          </w:p>
        </w:tc>
        <w:tc>
          <w:tcPr>
            <w:tcW w:w="2041" w:type="dxa"/>
            <w:tcBorders>
              <w:top w:val="nil"/>
              <w:left w:val="nil"/>
              <w:bottom w:val="nil"/>
              <w:right w:val="nil"/>
            </w:tcBorders>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118"/>
        <w:gridCol w:w="2041"/>
      </w:tblGrid>
      <w:tr w:rsidR="00AA528D">
        <w:tc>
          <w:tcPr>
            <w:tcW w:w="9055" w:type="dxa"/>
            <w:gridSpan w:val="7"/>
            <w:tcBorders>
              <w:top w:val="nil"/>
              <w:left w:val="nil"/>
              <w:bottom w:val="nil"/>
              <w:right w:val="nil"/>
            </w:tcBorders>
          </w:tcPr>
          <w:p w:rsidR="00AA528D" w:rsidRDefault="00AA528D">
            <w:pPr>
              <w:pStyle w:val="ConsPlusNormal"/>
              <w:jc w:val="both"/>
            </w:pPr>
            <w:r>
              <w:t>Территориальный орган Федерального казначейства:</w:t>
            </w:r>
          </w:p>
        </w:tc>
      </w:tr>
      <w:tr w:rsidR="00AA528D">
        <w:tc>
          <w:tcPr>
            <w:tcW w:w="187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nil"/>
              <w:right w:val="nil"/>
            </w:tcBorders>
          </w:tcPr>
          <w:p w:rsidR="00AA528D" w:rsidRDefault="00AA528D">
            <w:pPr>
              <w:pStyle w:val="ConsPlusNormal"/>
            </w:pPr>
          </w:p>
        </w:tc>
        <w:tc>
          <w:tcPr>
            <w:tcW w:w="2041"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(фамилия, имя, отчество)</w:t>
            </w: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nil"/>
              <w:right w:val="nil"/>
            </w:tcBorders>
          </w:tcPr>
          <w:p w:rsidR="00AA528D" w:rsidRDefault="00AA528D">
            <w:pPr>
              <w:pStyle w:val="ConsPlusNormal"/>
            </w:pPr>
          </w:p>
        </w:tc>
        <w:tc>
          <w:tcPr>
            <w:tcW w:w="2041"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nil"/>
              <w:right w:val="nil"/>
            </w:tcBorders>
          </w:tcPr>
          <w:p w:rsidR="00AA528D" w:rsidRDefault="00AA528D">
            <w:pPr>
              <w:pStyle w:val="ConsPlusNormal"/>
            </w:pPr>
          </w:p>
        </w:tc>
        <w:tc>
          <w:tcPr>
            <w:tcW w:w="2041"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118" w:type="dxa"/>
            <w:tcBorders>
              <w:top w:val="nil"/>
              <w:left w:val="nil"/>
              <w:bottom w:val="single" w:sz="4" w:space="0" w:color="auto"/>
              <w:right w:val="nil"/>
            </w:tcBorders>
            <w:vAlign w:val="bottom"/>
          </w:tcPr>
          <w:p w:rsidR="00AA528D" w:rsidRDefault="00AA528D">
            <w:pPr>
              <w:pStyle w:val="ConsPlusNormal"/>
            </w:pPr>
          </w:p>
        </w:tc>
        <w:tc>
          <w:tcPr>
            <w:tcW w:w="2041" w:type="dxa"/>
            <w:tcBorders>
              <w:top w:val="nil"/>
              <w:left w:val="nil"/>
              <w:bottom w:val="nil"/>
              <w:right w:val="nil"/>
            </w:tcBorders>
            <w:vAlign w:val="bottom"/>
          </w:tcPr>
          <w:p w:rsidR="00AA528D" w:rsidRDefault="00AA528D">
            <w:pPr>
              <w:pStyle w:val="ConsPlusNormal"/>
              <w:jc w:val="center"/>
            </w:pPr>
            <w:r>
              <w:t>"__" ____ 20__ г.</w:t>
            </w: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(фамилия, имя, отчество)</w:t>
            </w:r>
          </w:p>
        </w:tc>
        <w:tc>
          <w:tcPr>
            <w:tcW w:w="340" w:type="dxa"/>
            <w:tcBorders>
              <w:top w:val="nil"/>
              <w:left w:val="nil"/>
              <w:bottom w:val="nil"/>
              <w:right w:val="nil"/>
            </w:tcBorders>
          </w:tcPr>
          <w:p w:rsidR="00AA528D" w:rsidRDefault="00AA528D">
            <w:pPr>
              <w:pStyle w:val="ConsPlusNormal"/>
            </w:pPr>
          </w:p>
        </w:tc>
        <w:tc>
          <w:tcPr>
            <w:tcW w:w="1118" w:type="dxa"/>
            <w:tcBorders>
              <w:top w:val="single" w:sz="4" w:space="0" w:color="auto"/>
              <w:left w:val="nil"/>
              <w:bottom w:val="nil"/>
              <w:right w:val="nil"/>
            </w:tcBorders>
          </w:tcPr>
          <w:p w:rsidR="00AA528D" w:rsidRDefault="00AA528D">
            <w:pPr>
              <w:pStyle w:val="ConsPlusNormal"/>
              <w:jc w:val="center"/>
            </w:pPr>
            <w:r>
              <w:t>(телефон)</w:t>
            </w:r>
          </w:p>
        </w:tc>
        <w:tc>
          <w:tcPr>
            <w:tcW w:w="2041" w:type="dxa"/>
            <w:tcBorders>
              <w:top w:val="nil"/>
              <w:left w:val="nil"/>
              <w:bottom w:val="nil"/>
              <w:right w:val="nil"/>
            </w:tcBorders>
          </w:tcPr>
          <w:p w:rsidR="00AA528D" w:rsidRDefault="00AA528D">
            <w:pPr>
              <w:pStyle w:val="ConsPlusNormal"/>
            </w:pP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74" w:name="P1894"/>
      <w:bookmarkEnd w:id="74"/>
      <w:r>
        <w:t>&lt;1&gt; Указывается при наличии.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7</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lastRenderedPageBreak/>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75" w:name="P1914"/>
            <w:bookmarkEnd w:id="75"/>
            <w:r>
              <w:t>УВЕДОМЛЕНИЕ</w:t>
            </w:r>
          </w:p>
          <w:p w:rsidR="00AA528D" w:rsidRDefault="00AA528D">
            <w:pPr>
              <w:pStyle w:val="ConsPlusNormal"/>
              <w:jc w:val="center"/>
            </w:pPr>
            <w:r>
              <w:t>О ЗАПРЕТЕ (ОБ ОТКАЗЕ) ОСУЩЕСТВЛЕНИЯ ОПЕРАЦИЙ НА ЛИЦЕВОМ СЧЕТЕ (ОБ ОТМЕНЕ ЗАПРЕТА (ОТКАЗА) ОСУЩЕСТВЛЕНИЯ ОПЕРАЦИЙ НА ЛИЦЕВОМ СЧЕТЕ)</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608"/>
        <w:gridCol w:w="1984"/>
        <w:gridCol w:w="1247"/>
      </w:tblGrid>
      <w:tr w:rsidR="00AA528D">
        <w:tc>
          <w:tcPr>
            <w:tcW w:w="3231" w:type="dxa"/>
            <w:tcBorders>
              <w:top w:val="nil"/>
              <w:left w:val="nil"/>
              <w:bottom w:val="nil"/>
              <w:right w:val="nil"/>
            </w:tcBorders>
          </w:tcPr>
          <w:p w:rsidR="00AA528D" w:rsidRDefault="00AA528D">
            <w:pPr>
              <w:pStyle w:val="ConsPlusNormal"/>
            </w:pPr>
          </w:p>
        </w:tc>
        <w:tc>
          <w:tcPr>
            <w:tcW w:w="2608"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3231" w:type="dxa"/>
            <w:tcBorders>
              <w:top w:val="nil"/>
              <w:left w:val="nil"/>
              <w:bottom w:val="nil"/>
              <w:right w:val="nil"/>
            </w:tcBorders>
            <w:vAlign w:val="bottom"/>
          </w:tcPr>
          <w:p w:rsidR="00AA528D" w:rsidRDefault="00AA528D">
            <w:pPr>
              <w:pStyle w:val="ConsPlusNormal"/>
            </w:pPr>
          </w:p>
        </w:tc>
        <w:tc>
          <w:tcPr>
            <w:tcW w:w="2608" w:type="dxa"/>
            <w:tcBorders>
              <w:top w:val="nil"/>
              <w:left w:val="nil"/>
              <w:bottom w:val="nil"/>
              <w:right w:val="nil"/>
            </w:tcBorders>
          </w:tcPr>
          <w:p w:rsidR="00AA528D" w:rsidRDefault="00AA528D">
            <w:pPr>
              <w:pStyle w:val="ConsPlusNormal"/>
              <w:jc w:val="center"/>
            </w:pPr>
            <w:r>
              <w:t>от "__" ______ 20__ г.</w:t>
            </w:r>
          </w:p>
        </w:tc>
        <w:tc>
          <w:tcPr>
            <w:tcW w:w="1984" w:type="dxa"/>
            <w:tcBorders>
              <w:top w:val="nil"/>
              <w:left w:val="nil"/>
              <w:bottom w:val="nil"/>
              <w:right w:val="single" w:sz="4" w:space="0" w:color="auto"/>
            </w:tcBorders>
            <w:vAlign w:val="bottom"/>
          </w:tcPr>
          <w:p w:rsidR="00AA528D" w:rsidRDefault="00AA528D">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От кого:</w:t>
            </w:r>
          </w:p>
        </w:tc>
        <w:tc>
          <w:tcPr>
            <w:tcW w:w="2608"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val="restart"/>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608"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tcPr>
          <w:p w:rsidR="00AA528D" w:rsidRDefault="00AA528D">
            <w:pPr>
              <w:pStyle w:val="ConsPlusNormal"/>
              <w:jc w:val="right"/>
            </w:pPr>
            <w:r>
              <w:t>по ОКПО</w:t>
            </w:r>
          </w:p>
        </w:tc>
        <w:tc>
          <w:tcPr>
            <w:tcW w:w="1247" w:type="dxa"/>
            <w:vMerge/>
            <w:tcBorders>
              <w:top w:val="single" w:sz="4" w:space="0" w:color="auto"/>
              <w:left w:val="single" w:sz="4" w:space="0" w:color="auto"/>
              <w:bottom w:val="single" w:sz="4" w:space="0" w:color="auto"/>
              <w:right w:val="single" w:sz="4" w:space="0" w:color="auto"/>
            </w:tcBorders>
          </w:tcPr>
          <w:p w:rsidR="00AA528D" w:rsidRDefault="00AA528D">
            <w:pPr>
              <w:spacing w:after="1" w:line="0" w:lineRule="atLeast"/>
            </w:pPr>
          </w:p>
        </w:tc>
      </w:tr>
      <w:tr w:rsidR="00AA528D">
        <w:tc>
          <w:tcPr>
            <w:tcW w:w="3231"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Кому:</w:t>
            </w:r>
          </w:p>
        </w:tc>
        <w:tc>
          <w:tcPr>
            <w:tcW w:w="2608"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pPr>
          </w:p>
        </w:tc>
        <w:tc>
          <w:tcPr>
            <w:tcW w:w="1247" w:type="dxa"/>
            <w:tcBorders>
              <w:top w:val="single" w:sz="4" w:space="0" w:color="auto"/>
              <w:left w:val="single" w:sz="4" w:space="0" w:color="auto"/>
              <w:bottom w:val="nil"/>
              <w:right w:val="single" w:sz="4" w:space="0" w:color="auto"/>
            </w:tcBorders>
          </w:tcPr>
          <w:p w:rsidR="00AA528D" w:rsidRDefault="00AA528D">
            <w:pPr>
              <w:pStyle w:val="ConsPlusNormal"/>
            </w:pPr>
          </w:p>
        </w:tc>
      </w:tr>
      <w:tr w:rsidR="00AA528D">
        <w:tc>
          <w:tcPr>
            <w:tcW w:w="3231" w:type="dxa"/>
            <w:vMerge w:val="restart"/>
            <w:tcBorders>
              <w:top w:val="nil"/>
              <w:left w:val="nil"/>
              <w:bottom w:val="nil"/>
              <w:right w:val="nil"/>
            </w:tcBorders>
          </w:tcPr>
          <w:p w:rsidR="00AA528D" w:rsidRDefault="00AA528D">
            <w:pPr>
              <w:pStyle w:val="ConsPlusNormal"/>
            </w:pPr>
            <w:r>
              <w:t>Наименование 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608"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ОКПО</w:t>
            </w:r>
          </w:p>
        </w:tc>
        <w:tc>
          <w:tcPr>
            <w:tcW w:w="1247" w:type="dxa"/>
            <w:tcBorders>
              <w:top w:val="nil"/>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val="restart"/>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608" w:type="dxa"/>
            <w:vMerge w:val="restart"/>
            <w:tcBorders>
              <w:top w:val="single" w:sz="4" w:space="0" w:color="auto"/>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tcBorders>
              <w:top w:val="nil"/>
              <w:left w:val="nil"/>
              <w:bottom w:val="nil"/>
              <w:right w:val="nil"/>
            </w:tcBorders>
          </w:tcPr>
          <w:p w:rsidR="00AA528D" w:rsidRDefault="00AA528D">
            <w:pPr>
              <w:spacing w:after="1" w:line="0" w:lineRule="atLeast"/>
            </w:pPr>
          </w:p>
        </w:tc>
        <w:tc>
          <w:tcPr>
            <w:tcW w:w="2608" w:type="dxa"/>
            <w:vMerge/>
            <w:tcBorders>
              <w:top w:val="single" w:sz="4" w:space="0" w:color="auto"/>
              <w:left w:val="nil"/>
              <w:bottom w:val="single" w:sz="4" w:space="0" w:color="auto"/>
              <w:right w:val="nil"/>
            </w:tcBorders>
          </w:tcPr>
          <w:p w:rsidR="00AA528D" w:rsidRDefault="00AA528D">
            <w:pPr>
              <w:spacing w:after="1" w:line="0" w:lineRule="atLeast"/>
            </w:pPr>
          </w:p>
        </w:tc>
        <w:tc>
          <w:tcPr>
            <w:tcW w:w="1984"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val="restart"/>
            <w:tcBorders>
              <w:top w:val="nil"/>
              <w:left w:val="nil"/>
              <w:bottom w:val="nil"/>
              <w:right w:val="nil"/>
            </w:tcBorders>
          </w:tcPr>
          <w:p w:rsidR="00AA528D" w:rsidRDefault="00AA528D">
            <w:pPr>
              <w:pStyle w:val="ConsPlusNormal"/>
            </w:pPr>
            <w:r>
              <w:t>Наименование государственного (муниципального) заказчика, получателя бюджетных средств &lt;12&gt;</w:t>
            </w:r>
          </w:p>
        </w:tc>
        <w:tc>
          <w:tcPr>
            <w:tcW w:w="2608"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Сводному реестру</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val="restart"/>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608"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vAlign w:val="bottom"/>
          </w:tcPr>
          <w:p w:rsidR="00AA528D" w:rsidRDefault="00AA528D">
            <w:pPr>
              <w:pStyle w:val="ConsPlusNormal"/>
            </w:pPr>
          </w:p>
        </w:tc>
        <w:tc>
          <w:tcPr>
            <w:tcW w:w="2608"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 xml:space="preserve">по Сводному реестру </w:t>
            </w:r>
            <w:hyperlink w:anchor="P2055" w:history="1">
              <w:r>
                <w:rPr>
                  <w:color w:val="0000FF"/>
                </w:rPr>
                <w:t>&lt;1&gt;</w:t>
              </w:r>
            </w:hyperlink>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Наименование заказчика</w:t>
            </w:r>
          </w:p>
        </w:tc>
        <w:tc>
          <w:tcPr>
            <w:tcW w:w="2608"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231" w:type="dxa"/>
            <w:tcBorders>
              <w:top w:val="nil"/>
              <w:left w:val="nil"/>
              <w:bottom w:val="nil"/>
              <w:right w:val="nil"/>
            </w:tcBorders>
          </w:tcPr>
          <w:p w:rsidR="00AA528D" w:rsidRDefault="00AA528D">
            <w:pPr>
              <w:pStyle w:val="ConsPlusNormal"/>
            </w:pPr>
            <w:r>
              <w:t>Единица измерения: руб.</w:t>
            </w:r>
          </w:p>
        </w:tc>
        <w:tc>
          <w:tcPr>
            <w:tcW w:w="2608"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hyperlink r:id="rId73" w:history="1">
              <w:r>
                <w:rPr>
                  <w:color w:val="0000FF"/>
                </w:rPr>
                <w:t>383</w:t>
              </w:r>
            </w:hyperlink>
          </w:p>
        </w:tc>
      </w:tr>
    </w:tbl>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1464"/>
        <w:gridCol w:w="794"/>
        <w:gridCol w:w="706"/>
        <w:gridCol w:w="680"/>
        <w:gridCol w:w="1020"/>
        <w:gridCol w:w="638"/>
        <w:gridCol w:w="737"/>
        <w:gridCol w:w="1285"/>
        <w:gridCol w:w="1285"/>
      </w:tblGrid>
      <w:tr w:rsidR="00AA528D">
        <w:tc>
          <w:tcPr>
            <w:tcW w:w="442" w:type="dxa"/>
            <w:vMerge w:val="restart"/>
          </w:tcPr>
          <w:p w:rsidR="00AA528D" w:rsidRDefault="00AA528D">
            <w:pPr>
              <w:pStyle w:val="ConsPlusNormal"/>
              <w:jc w:val="center"/>
            </w:pPr>
            <w:r>
              <w:t>N п/п</w:t>
            </w:r>
          </w:p>
        </w:tc>
        <w:tc>
          <w:tcPr>
            <w:tcW w:w="1464" w:type="dxa"/>
            <w:vMerge w:val="restart"/>
          </w:tcPr>
          <w:p w:rsidR="00AA528D" w:rsidRDefault="00AA528D">
            <w:pPr>
              <w:pStyle w:val="ConsPlusNormal"/>
              <w:jc w:val="center"/>
            </w:pPr>
            <w:r>
              <w:t>Идентификатор государствен</w:t>
            </w:r>
            <w:r>
              <w:lastRenderedPageBreak/>
              <w:t>ного (муниципального) контракта/договора (соглашения)</w:t>
            </w:r>
          </w:p>
        </w:tc>
        <w:tc>
          <w:tcPr>
            <w:tcW w:w="794" w:type="dxa"/>
            <w:vMerge w:val="restart"/>
          </w:tcPr>
          <w:p w:rsidR="00AA528D" w:rsidRDefault="00AA528D">
            <w:pPr>
              <w:pStyle w:val="ConsPlusNormal"/>
              <w:jc w:val="center"/>
            </w:pPr>
            <w:r>
              <w:lastRenderedPageBreak/>
              <w:t xml:space="preserve">Аналитический код </w:t>
            </w:r>
            <w:r>
              <w:lastRenderedPageBreak/>
              <w:t>раздела на лицевом счете</w:t>
            </w:r>
          </w:p>
        </w:tc>
        <w:tc>
          <w:tcPr>
            <w:tcW w:w="3781" w:type="dxa"/>
            <w:gridSpan w:val="5"/>
          </w:tcPr>
          <w:p w:rsidR="00AA528D" w:rsidRDefault="00AA528D">
            <w:pPr>
              <w:pStyle w:val="ConsPlusNormal"/>
              <w:jc w:val="center"/>
            </w:pPr>
            <w:r>
              <w:lastRenderedPageBreak/>
              <w:t>Содержание операции</w:t>
            </w:r>
          </w:p>
        </w:tc>
        <w:tc>
          <w:tcPr>
            <w:tcW w:w="1285" w:type="dxa"/>
            <w:vMerge w:val="restart"/>
          </w:tcPr>
          <w:p w:rsidR="00AA528D" w:rsidRDefault="00AA528D">
            <w:pPr>
              <w:pStyle w:val="ConsPlusNormal"/>
              <w:jc w:val="center"/>
            </w:pPr>
            <w:r>
              <w:t xml:space="preserve">Причина запрета (отказа) </w:t>
            </w:r>
            <w:r>
              <w:lastRenderedPageBreak/>
              <w:t>осуществления операций/отмены запрета (отказа) осуществления операций</w:t>
            </w:r>
          </w:p>
        </w:tc>
        <w:tc>
          <w:tcPr>
            <w:tcW w:w="1285" w:type="dxa"/>
            <w:vMerge w:val="restart"/>
          </w:tcPr>
          <w:p w:rsidR="00AA528D" w:rsidRDefault="00AA528D">
            <w:pPr>
              <w:pStyle w:val="ConsPlusNormal"/>
              <w:jc w:val="center"/>
            </w:pPr>
            <w:r>
              <w:lastRenderedPageBreak/>
              <w:t xml:space="preserve">Дата запрета (отказа) </w:t>
            </w:r>
            <w:r>
              <w:lastRenderedPageBreak/>
              <w:t>осуществления операций/отмены запрета (отказа) осуществления операций</w:t>
            </w:r>
          </w:p>
        </w:tc>
      </w:tr>
      <w:tr w:rsidR="00AA528D">
        <w:tc>
          <w:tcPr>
            <w:tcW w:w="442" w:type="dxa"/>
            <w:vMerge/>
          </w:tcPr>
          <w:p w:rsidR="00AA528D" w:rsidRDefault="00AA528D">
            <w:pPr>
              <w:spacing w:after="1" w:line="0" w:lineRule="atLeast"/>
            </w:pPr>
          </w:p>
        </w:tc>
        <w:tc>
          <w:tcPr>
            <w:tcW w:w="1464" w:type="dxa"/>
            <w:vMerge/>
          </w:tcPr>
          <w:p w:rsidR="00AA528D" w:rsidRDefault="00AA528D">
            <w:pPr>
              <w:spacing w:after="1" w:line="0" w:lineRule="atLeast"/>
            </w:pPr>
          </w:p>
        </w:tc>
        <w:tc>
          <w:tcPr>
            <w:tcW w:w="794" w:type="dxa"/>
            <w:vMerge/>
          </w:tcPr>
          <w:p w:rsidR="00AA528D" w:rsidRDefault="00AA528D">
            <w:pPr>
              <w:spacing w:after="1" w:line="0" w:lineRule="atLeast"/>
            </w:pPr>
          </w:p>
        </w:tc>
        <w:tc>
          <w:tcPr>
            <w:tcW w:w="1386" w:type="dxa"/>
            <w:gridSpan w:val="2"/>
          </w:tcPr>
          <w:p w:rsidR="00AA528D" w:rsidRDefault="00AA528D">
            <w:pPr>
              <w:pStyle w:val="ConsPlusNormal"/>
              <w:jc w:val="center"/>
            </w:pPr>
            <w:r>
              <w:t>сведения о контрагенте</w:t>
            </w:r>
          </w:p>
        </w:tc>
        <w:tc>
          <w:tcPr>
            <w:tcW w:w="1020" w:type="dxa"/>
            <w:vMerge w:val="restart"/>
          </w:tcPr>
          <w:p w:rsidR="00AA528D" w:rsidRDefault="00AA528D">
            <w:pPr>
              <w:pStyle w:val="ConsPlusNormal"/>
              <w:jc w:val="center"/>
            </w:pPr>
            <w:r>
              <w:t xml:space="preserve">Номер, дата </w:t>
            </w:r>
            <w:r>
              <w:lastRenderedPageBreak/>
              <w:t>распоряжения о совершении казначейских платежей</w:t>
            </w:r>
          </w:p>
        </w:tc>
        <w:tc>
          <w:tcPr>
            <w:tcW w:w="638" w:type="dxa"/>
            <w:vMerge w:val="restart"/>
          </w:tcPr>
          <w:p w:rsidR="00AA528D" w:rsidRDefault="00AA528D">
            <w:pPr>
              <w:pStyle w:val="ConsPlusNormal"/>
              <w:jc w:val="center"/>
            </w:pPr>
            <w:r>
              <w:lastRenderedPageBreak/>
              <w:t>сумма</w:t>
            </w:r>
          </w:p>
        </w:tc>
        <w:tc>
          <w:tcPr>
            <w:tcW w:w="737" w:type="dxa"/>
            <w:vMerge w:val="restart"/>
          </w:tcPr>
          <w:p w:rsidR="00AA528D" w:rsidRDefault="00AA528D">
            <w:pPr>
              <w:pStyle w:val="ConsPlusNormal"/>
              <w:jc w:val="center"/>
            </w:pPr>
            <w:r>
              <w:t xml:space="preserve">назначение </w:t>
            </w:r>
            <w:r>
              <w:lastRenderedPageBreak/>
              <w:t>платежа</w:t>
            </w:r>
          </w:p>
        </w:tc>
        <w:tc>
          <w:tcPr>
            <w:tcW w:w="1285" w:type="dxa"/>
            <w:vMerge/>
          </w:tcPr>
          <w:p w:rsidR="00AA528D" w:rsidRDefault="00AA528D">
            <w:pPr>
              <w:spacing w:after="1" w:line="0" w:lineRule="atLeast"/>
            </w:pPr>
          </w:p>
        </w:tc>
        <w:tc>
          <w:tcPr>
            <w:tcW w:w="1285" w:type="dxa"/>
            <w:vMerge/>
          </w:tcPr>
          <w:p w:rsidR="00AA528D" w:rsidRDefault="00AA528D">
            <w:pPr>
              <w:spacing w:after="1" w:line="0" w:lineRule="atLeast"/>
            </w:pPr>
          </w:p>
        </w:tc>
      </w:tr>
      <w:tr w:rsidR="00AA528D">
        <w:tc>
          <w:tcPr>
            <w:tcW w:w="442" w:type="dxa"/>
            <w:vMerge/>
          </w:tcPr>
          <w:p w:rsidR="00AA528D" w:rsidRDefault="00AA528D">
            <w:pPr>
              <w:spacing w:after="1" w:line="0" w:lineRule="atLeast"/>
            </w:pPr>
          </w:p>
        </w:tc>
        <w:tc>
          <w:tcPr>
            <w:tcW w:w="1464" w:type="dxa"/>
            <w:vMerge/>
          </w:tcPr>
          <w:p w:rsidR="00AA528D" w:rsidRDefault="00AA528D">
            <w:pPr>
              <w:spacing w:after="1" w:line="0" w:lineRule="atLeast"/>
            </w:pPr>
          </w:p>
        </w:tc>
        <w:tc>
          <w:tcPr>
            <w:tcW w:w="794" w:type="dxa"/>
            <w:vMerge/>
          </w:tcPr>
          <w:p w:rsidR="00AA528D" w:rsidRDefault="00AA528D">
            <w:pPr>
              <w:spacing w:after="1" w:line="0" w:lineRule="atLeast"/>
            </w:pPr>
          </w:p>
        </w:tc>
        <w:tc>
          <w:tcPr>
            <w:tcW w:w="706" w:type="dxa"/>
          </w:tcPr>
          <w:p w:rsidR="00AA528D" w:rsidRDefault="00AA528D">
            <w:pPr>
              <w:pStyle w:val="ConsPlusNormal"/>
              <w:jc w:val="center"/>
            </w:pPr>
            <w:r>
              <w:t>ИНН</w:t>
            </w:r>
          </w:p>
        </w:tc>
        <w:tc>
          <w:tcPr>
            <w:tcW w:w="680" w:type="dxa"/>
          </w:tcPr>
          <w:p w:rsidR="00AA528D" w:rsidRDefault="00AA528D">
            <w:pPr>
              <w:pStyle w:val="ConsPlusNormal"/>
              <w:jc w:val="center"/>
            </w:pPr>
            <w:r>
              <w:t>наименование</w:t>
            </w:r>
          </w:p>
        </w:tc>
        <w:tc>
          <w:tcPr>
            <w:tcW w:w="1020" w:type="dxa"/>
            <w:vMerge/>
          </w:tcPr>
          <w:p w:rsidR="00AA528D" w:rsidRDefault="00AA528D">
            <w:pPr>
              <w:spacing w:after="1" w:line="0" w:lineRule="atLeast"/>
            </w:pPr>
          </w:p>
        </w:tc>
        <w:tc>
          <w:tcPr>
            <w:tcW w:w="638" w:type="dxa"/>
            <w:vMerge/>
          </w:tcPr>
          <w:p w:rsidR="00AA528D" w:rsidRDefault="00AA528D">
            <w:pPr>
              <w:spacing w:after="1" w:line="0" w:lineRule="atLeast"/>
            </w:pPr>
          </w:p>
        </w:tc>
        <w:tc>
          <w:tcPr>
            <w:tcW w:w="737" w:type="dxa"/>
            <w:vMerge/>
          </w:tcPr>
          <w:p w:rsidR="00AA528D" w:rsidRDefault="00AA528D">
            <w:pPr>
              <w:spacing w:after="1" w:line="0" w:lineRule="atLeast"/>
            </w:pPr>
          </w:p>
        </w:tc>
        <w:tc>
          <w:tcPr>
            <w:tcW w:w="1285" w:type="dxa"/>
            <w:vMerge/>
          </w:tcPr>
          <w:p w:rsidR="00AA528D" w:rsidRDefault="00AA528D">
            <w:pPr>
              <w:spacing w:after="1" w:line="0" w:lineRule="atLeast"/>
            </w:pPr>
          </w:p>
        </w:tc>
        <w:tc>
          <w:tcPr>
            <w:tcW w:w="1285" w:type="dxa"/>
            <w:vMerge/>
          </w:tcPr>
          <w:p w:rsidR="00AA528D" w:rsidRDefault="00AA528D">
            <w:pPr>
              <w:spacing w:after="1" w:line="0" w:lineRule="atLeast"/>
            </w:pPr>
          </w:p>
        </w:tc>
      </w:tr>
      <w:tr w:rsidR="00AA528D">
        <w:tc>
          <w:tcPr>
            <w:tcW w:w="442" w:type="dxa"/>
          </w:tcPr>
          <w:p w:rsidR="00AA528D" w:rsidRDefault="00AA528D">
            <w:pPr>
              <w:pStyle w:val="ConsPlusNormal"/>
              <w:jc w:val="center"/>
            </w:pPr>
            <w:r>
              <w:lastRenderedPageBreak/>
              <w:t>1</w:t>
            </w:r>
          </w:p>
        </w:tc>
        <w:tc>
          <w:tcPr>
            <w:tcW w:w="1464" w:type="dxa"/>
          </w:tcPr>
          <w:p w:rsidR="00AA528D" w:rsidRDefault="00AA528D">
            <w:pPr>
              <w:pStyle w:val="ConsPlusNormal"/>
              <w:jc w:val="center"/>
            </w:pPr>
            <w:r>
              <w:t>2</w:t>
            </w:r>
          </w:p>
        </w:tc>
        <w:tc>
          <w:tcPr>
            <w:tcW w:w="794" w:type="dxa"/>
          </w:tcPr>
          <w:p w:rsidR="00AA528D" w:rsidRDefault="00AA528D">
            <w:pPr>
              <w:pStyle w:val="ConsPlusNormal"/>
              <w:jc w:val="center"/>
            </w:pPr>
            <w:r>
              <w:t>3</w:t>
            </w:r>
          </w:p>
        </w:tc>
        <w:tc>
          <w:tcPr>
            <w:tcW w:w="706" w:type="dxa"/>
          </w:tcPr>
          <w:p w:rsidR="00AA528D" w:rsidRDefault="00AA528D">
            <w:pPr>
              <w:pStyle w:val="ConsPlusNormal"/>
              <w:jc w:val="center"/>
            </w:pPr>
            <w:r>
              <w:t>4</w:t>
            </w:r>
          </w:p>
        </w:tc>
        <w:tc>
          <w:tcPr>
            <w:tcW w:w="680" w:type="dxa"/>
          </w:tcPr>
          <w:p w:rsidR="00AA528D" w:rsidRDefault="00AA528D">
            <w:pPr>
              <w:pStyle w:val="ConsPlusNormal"/>
              <w:jc w:val="center"/>
            </w:pPr>
            <w:r>
              <w:t>5</w:t>
            </w:r>
          </w:p>
        </w:tc>
        <w:tc>
          <w:tcPr>
            <w:tcW w:w="1020" w:type="dxa"/>
          </w:tcPr>
          <w:p w:rsidR="00AA528D" w:rsidRDefault="00AA528D">
            <w:pPr>
              <w:pStyle w:val="ConsPlusNormal"/>
              <w:jc w:val="center"/>
            </w:pPr>
            <w:r>
              <w:t>6</w:t>
            </w:r>
          </w:p>
        </w:tc>
        <w:tc>
          <w:tcPr>
            <w:tcW w:w="638" w:type="dxa"/>
          </w:tcPr>
          <w:p w:rsidR="00AA528D" w:rsidRDefault="00AA528D">
            <w:pPr>
              <w:pStyle w:val="ConsPlusNormal"/>
              <w:jc w:val="center"/>
            </w:pPr>
            <w:r>
              <w:t>7</w:t>
            </w:r>
          </w:p>
        </w:tc>
        <w:tc>
          <w:tcPr>
            <w:tcW w:w="737" w:type="dxa"/>
          </w:tcPr>
          <w:p w:rsidR="00AA528D" w:rsidRDefault="00AA528D">
            <w:pPr>
              <w:pStyle w:val="ConsPlusNormal"/>
              <w:jc w:val="center"/>
            </w:pPr>
            <w:r>
              <w:t>8</w:t>
            </w:r>
          </w:p>
        </w:tc>
        <w:tc>
          <w:tcPr>
            <w:tcW w:w="1285" w:type="dxa"/>
          </w:tcPr>
          <w:p w:rsidR="00AA528D" w:rsidRDefault="00AA528D">
            <w:pPr>
              <w:pStyle w:val="ConsPlusNormal"/>
              <w:jc w:val="center"/>
            </w:pPr>
            <w:r>
              <w:t>9</w:t>
            </w:r>
          </w:p>
        </w:tc>
        <w:tc>
          <w:tcPr>
            <w:tcW w:w="1285" w:type="dxa"/>
          </w:tcPr>
          <w:p w:rsidR="00AA528D" w:rsidRDefault="00AA528D">
            <w:pPr>
              <w:pStyle w:val="ConsPlusNormal"/>
              <w:jc w:val="center"/>
            </w:pPr>
            <w:r>
              <w:t>10</w:t>
            </w:r>
          </w:p>
        </w:tc>
      </w:tr>
      <w:tr w:rsidR="00AA528D">
        <w:tc>
          <w:tcPr>
            <w:tcW w:w="442" w:type="dxa"/>
          </w:tcPr>
          <w:p w:rsidR="00AA528D" w:rsidRDefault="00AA528D">
            <w:pPr>
              <w:pStyle w:val="ConsPlusNormal"/>
            </w:pPr>
          </w:p>
        </w:tc>
        <w:tc>
          <w:tcPr>
            <w:tcW w:w="1464" w:type="dxa"/>
          </w:tcPr>
          <w:p w:rsidR="00AA528D" w:rsidRDefault="00AA528D">
            <w:pPr>
              <w:pStyle w:val="ConsPlusNormal"/>
            </w:pPr>
          </w:p>
        </w:tc>
        <w:tc>
          <w:tcPr>
            <w:tcW w:w="794" w:type="dxa"/>
          </w:tcPr>
          <w:p w:rsidR="00AA528D" w:rsidRDefault="00AA528D">
            <w:pPr>
              <w:pStyle w:val="ConsPlusNormal"/>
            </w:pPr>
          </w:p>
        </w:tc>
        <w:tc>
          <w:tcPr>
            <w:tcW w:w="706" w:type="dxa"/>
          </w:tcPr>
          <w:p w:rsidR="00AA528D" w:rsidRDefault="00AA528D">
            <w:pPr>
              <w:pStyle w:val="ConsPlusNormal"/>
            </w:pPr>
          </w:p>
        </w:tc>
        <w:tc>
          <w:tcPr>
            <w:tcW w:w="680" w:type="dxa"/>
          </w:tcPr>
          <w:p w:rsidR="00AA528D" w:rsidRDefault="00AA528D">
            <w:pPr>
              <w:pStyle w:val="ConsPlusNormal"/>
            </w:pPr>
          </w:p>
        </w:tc>
        <w:tc>
          <w:tcPr>
            <w:tcW w:w="1020" w:type="dxa"/>
          </w:tcPr>
          <w:p w:rsidR="00AA528D" w:rsidRDefault="00AA528D">
            <w:pPr>
              <w:pStyle w:val="ConsPlusNormal"/>
            </w:pPr>
          </w:p>
        </w:tc>
        <w:tc>
          <w:tcPr>
            <w:tcW w:w="638" w:type="dxa"/>
          </w:tcPr>
          <w:p w:rsidR="00AA528D" w:rsidRDefault="00AA528D">
            <w:pPr>
              <w:pStyle w:val="ConsPlusNormal"/>
            </w:pPr>
          </w:p>
        </w:tc>
        <w:tc>
          <w:tcPr>
            <w:tcW w:w="737" w:type="dxa"/>
          </w:tcPr>
          <w:p w:rsidR="00AA528D" w:rsidRDefault="00AA528D">
            <w:pPr>
              <w:pStyle w:val="ConsPlusNormal"/>
            </w:pPr>
          </w:p>
        </w:tc>
        <w:tc>
          <w:tcPr>
            <w:tcW w:w="1285" w:type="dxa"/>
          </w:tcPr>
          <w:p w:rsidR="00AA528D" w:rsidRDefault="00AA528D">
            <w:pPr>
              <w:pStyle w:val="ConsPlusNormal"/>
            </w:pPr>
          </w:p>
        </w:tc>
        <w:tc>
          <w:tcPr>
            <w:tcW w:w="1285" w:type="dxa"/>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871"/>
        <w:gridCol w:w="340"/>
        <w:gridCol w:w="964"/>
      </w:tblGrid>
      <w:tr w:rsidR="00AA528D">
        <w:tc>
          <w:tcPr>
            <w:tcW w:w="187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871"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single" w:sz="4" w:space="0" w:color="auto"/>
              <w:right w:val="nil"/>
            </w:tcBorders>
            <w:vAlign w:val="bottom"/>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single" w:sz="4" w:space="0" w:color="auto"/>
              <w:right w:val="nil"/>
            </w:tcBorders>
            <w:vAlign w:val="bottom"/>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871"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single" w:sz="4" w:space="0" w:color="auto"/>
              <w:left w:val="nil"/>
              <w:bottom w:val="nil"/>
              <w:right w:val="nil"/>
            </w:tcBorders>
          </w:tcPr>
          <w:p w:rsidR="00AA528D" w:rsidRDefault="00AA528D">
            <w:pPr>
              <w:pStyle w:val="ConsPlusNormal"/>
              <w:jc w:val="center"/>
            </w:pPr>
            <w:r>
              <w:t>(телефон)</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76" w:name="P2055"/>
      <w:bookmarkEnd w:id="76"/>
      <w:r>
        <w:t>&lt;1&gt;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8</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77" w:name="P2075"/>
            <w:bookmarkEnd w:id="77"/>
            <w:r>
              <w:t>УВЕДОМЛЕНИЕ</w:t>
            </w:r>
          </w:p>
          <w:p w:rsidR="00AA528D" w:rsidRDefault="00AA528D">
            <w:pPr>
              <w:pStyle w:val="ConsPlusNormal"/>
              <w:jc w:val="center"/>
            </w:pPr>
            <w:r>
              <w:t>О ПРИОСТАНОВЛЕНИИ ОПЕРАЦИИ НА ЛИЦЕВОМ СЧЕТЕ</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324"/>
        <w:gridCol w:w="1984"/>
        <w:gridCol w:w="1020"/>
      </w:tblGrid>
      <w:tr w:rsidR="00AA528D">
        <w:tc>
          <w:tcPr>
            <w:tcW w:w="3742" w:type="dxa"/>
            <w:tcBorders>
              <w:top w:val="nil"/>
              <w:left w:val="nil"/>
              <w:bottom w:val="nil"/>
              <w:right w:val="nil"/>
            </w:tcBorders>
          </w:tcPr>
          <w:p w:rsidR="00AA528D" w:rsidRDefault="00AA528D">
            <w:pPr>
              <w:pStyle w:val="ConsPlusNormal"/>
            </w:pPr>
          </w:p>
        </w:tc>
        <w:tc>
          <w:tcPr>
            <w:tcW w:w="2324"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3742" w:type="dxa"/>
            <w:tcBorders>
              <w:top w:val="nil"/>
              <w:left w:val="nil"/>
              <w:bottom w:val="nil"/>
              <w:right w:val="nil"/>
            </w:tcBorders>
            <w:vAlign w:val="bottom"/>
          </w:tcPr>
          <w:p w:rsidR="00AA528D" w:rsidRDefault="00AA528D">
            <w:pPr>
              <w:pStyle w:val="ConsPlusNormal"/>
            </w:pPr>
          </w:p>
        </w:tc>
        <w:tc>
          <w:tcPr>
            <w:tcW w:w="2324" w:type="dxa"/>
            <w:tcBorders>
              <w:top w:val="nil"/>
              <w:left w:val="nil"/>
              <w:bottom w:val="nil"/>
              <w:right w:val="nil"/>
            </w:tcBorders>
          </w:tcPr>
          <w:p w:rsidR="00AA528D" w:rsidRDefault="00AA528D">
            <w:pPr>
              <w:pStyle w:val="ConsPlusNormal"/>
              <w:jc w:val="center"/>
            </w:pPr>
            <w:r>
              <w:t>от "__" ______ 20__ г.</w:t>
            </w:r>
          </w:p>
        </w:tc>
        <w:tc>
          <w:tcPr>
            <w:tcW w:w="1984" w:type="dxa"/>
            <w:tcBorders>
              <w:top w:val="nil"/>
              <w:left w:val="nil"/>
              <w:bottom w:val="nil"/>
              <w:right w:val="single" w:sz="4" w:space="0" w:color="auto"/>
            </w:tcBorders>
            <w:vAlign w:val="bottom"/>
          </w:tcPr>
          <w:p w:rsidR="00AA528D" w:rsidRDefault="00AA528D">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tcBorders>
              <w:top w:val="nil"/>
              <w:left w:val="nil"/>
              <w:bottom w:val="nil"/>
              <w:right w:val="nil"/>
            </w:tcBorders>
          </w:tcPr>
          <w:p w:rsidR="00AA528D" w:rsidRDefault="00AA528D">
            <w:pPr>
              <w:pStyle w:val="ConsPlusNormal"/>
            </w:pPr>
            <w:r>
              <w:t>От кого:</w:t>
            </w:r>
          </w:p>
        </w:tc>
        <w:tc>
          <w:tcPr>
            <w:tcW w:w="2324"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vMerge w:val="restart"/>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324"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tcPr>
          <w:p w:rsidR="00AA528D" w:rsidRDefault="00AA528D">
            <w:pPr>
              <w:pStyle w:val="ConsPlusNormal"/>
              <w:jc w:val="right"/>
            </w:pPr>
            <w:r>
              <w:t>по ОКПО</w:t>
            </w:r>
          </w:p>
        </w:tc>
        <w:tc>
          <w:tcPr>
            <w:tcW w:w="1020" w:type="dxa"/>
            <w:vMerge/>
            <w:tcBorders>
              <w:top w:val="single" w:sz="4" w:space="0" w:color="auto"/>
              <w:left w:val="single" w:sz="4" w:space="0" w:color="auto"/>
              <w:bottom w:val="single" w:sz="4" w:space="0" w:color="auto"/>
              <w:right w:val="single" w:sz="4" w:space="0" w:color="auto"/>
            </w:tcBorders>
          </w:tcPr>
          <w:p w:rsidR="00AA528D" w:rsidRDefault="00AA528D">
            <w:pPr>
              <w:spacing w:after="1" w:line="0" w:lineRule="atLeast"/>
            </w:pPr>
          </w:p>
        </w:tc>
      </w:tr>
      <w:tr w:rsidR="00AA528D">
        <w:tc>
          <w:tcPr>
            <w:tcW w:w="3742" w:type="dxa"/>
            <w:vMerge/>
            <w:tcBorders>
              <w:top w:val="nil"/>
              <w:left w:val="nil"/>
              <w:bottom w:val="nil"/>
              <w:right w:val="nil"/>
            </w:tcBorders>
          </w:tcPr>
          <w:p w:rsidR="00AA528D" w:rsidRDefault="00AA528D">
            <w:pPr>
              <w:spacing w:after="1" w:line="0" w:lineRule="atLeast"/>
            </w:pPr>
          </w:p>
        </w:tc>
        <w:tc>
          <w:tcPr>
            <w:tcW w:w="2324"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tcBorders>
              <w:top w:val="nil"/>
              <w:left w:val="nil"/>
              <w:bottom w:val="nil"/>
              <w:right w:val="nil"/>
            </w:tcBorders>
          </w:tcPr>
          <w:p w:rsidR="00AA528D" w:rsidRDefault="00AA528D">
            <w:pPr>
              <w:pStyle w:val="ConsPlusNormal"/>
            </w:pPr>
            <w:r>
              <w:t>Кому:</w:t>
            </w:r>
          </w:p>
        </w:tc>
        <w:tc>
          <w:tcPr>
            <w:tcW w:w="2324"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 xml:space="preserve">код по Сводному реестру </w:t>
            </w:r>
            <w:hyperlink w:anchor="P2202" w:history="1">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tcBorders>
              <w:top w:val="nil"/>
              <w:left w:val="nil"/>
              <w:bottom w:val="nil"/>
              <w:right w:val="nil"/>
            </w:tcBorders>
          </w:tcPr>
          <w:p w:rsidR="00AA528D" w:rsidRDefault="00AA528D">
            <w:pPr>
              <w:pStyle w:val="ConsPlusNormal"/>
            </w:pPr>
            <w:r>
              <w:t xml:space="preserve">Наименование государственного (муниципального) заказчика, получателя бюджетных средств </w:t>
            </w:r>
            <w:hyperlink w:anchor="P2201" w:history="1">
              <w:r>
                <w:rPr>
                  <w:color w:val="0000FF"/>
                </w:rPr>
                <w:t>&lt;1&gt;</w:t>
              </w:r>
            </w:hyperlink>
            <w:r>
              <w:t>, заказчика</w:t>
            </w:r>
          </w:p>
        </w:tc>
        <w:tc>
          <w:tcPr>
            <w:tcW w:w="2324"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vMerge w:val="restart"/>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324" w:type="dxa"/>
            <w:vMerge w:val="restart"/>
            <w:tcBorders>
              <w:top w:val="single" w:sz="4" w:space="0" w:color="auto"/>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vMerge/>
            <w:tcBorders>
              <w:top w:val="nil"/>
              <w:left w:val="nil"/>
              <w:bottom w:val="nil"/>
              <w:right w:val="nil"/>
            </w:tcBorders>
          </w:tcPr>
          <w:p w:rsidR="00AA528D" w:rsidRDefault="00AA528D">
            <w:pPr>
              <w:spacing w:after="1" w:line="0" w:lineRule="atLeast"/>
            </w:pPr>
          </w:p>
        </w:tc>
        <w:tc>
          <w:tcPr>
            <w:tcW w:w="2324" w:type="dxa"/>
            <w:vMerge/>
            <w:tcBorders>
              <w:top w:val="single" w:sz="4" w:space="0" w:color="auto"/>
              <w:left w:val="nil"/>
              <w:bottom w:val="single" w:sz="4" w:space="0" w:color="auto"/>
              <w:right w:val="nil"/>
            </w:tcBorders>
          </w:tcPr>
          <w:p w:rsidR="00AA528D" w:rsidRDefault="00AA528D">
            <w:pPr>
              <w:spacing w:after="1" w:line="0" w:lineRule="atLeast"/>
            </w:pPr>
          </w:p>
        </w:tc>
        <w:tc>
          <w:tcPr>
            <w:tcW w:w="1984"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tcBorders>
              <w:top w:val="nil"/>
              <w:left w:val="nil"/>
              <w:bottom w:val="nil"/>
              <w:right w:val="nil"/>
            </w:tcBorders>
          </w:tcPr>
          <w:p w:rsidR="00AA528D" w:rsidRDefault="00AA528D">
            <w:pPr>
              <w:pStyle w:val="ConsPlusNormal"/>
            </w:pPr>
          </w:p>
        </w:tc>
        <w:tc>
          <w:tcPr>
            <w:tcW w:w="2324"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 xml:space="preserve">код по Сводному реестру </w:t>
            </w:r>
            <w:hyperlink w:anchor="P2202" w:history="1">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tcBorders>
              <w:top w:val="nil"/>
              <w:left w:val="nil"/>
              <w:bottom w:val="nil"/>
              <w:right w:val="nil"/>
            </w:tcBorders>
          </w:tcPr>
          <w:p w:rsidR="00AA528D" w:rsidRDefault="00AA528D">
            <w:pPr>
              <w:pStyle w:val="ConsPlusNormal"/>
            </w:pPr>
            <w:r>
              <w:t>Наименование участника казначейского сопровождения</w:t>
            </w:r>
          </w:p>
        </w:tc>
        <w:tc>
          <w:tcPr>
            <w:tcW w:w="2324"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742" w:type="dxa"/>
            <w:tcBorders>
              <w:top w:val="nil"/>
              <w:left w:val="nil"/>
              <w:bottom w:val="nil"/>
              <w:right w:val="nil"/>
            </w:tcBorders>
          </w:tcPr>
          <w:p w:rsidR="00AA528D" w:rsidRDefault="00AA528D">
            <w:pPr>
              <w:pStyle w:val="ConsPlusNormal"/>
            </w:pPr>
            <w:r>
              <w:t>Единица измерения: руб.</w:t>
            </w:r>
          </w:p>
        </w:tc>
        <w:tc>
          <w:tcPr>
            <w:tcW w:w="2324"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hyperlink r:id="rId74" w:history="1">
              <w:r>
                <w:rPr>
                  <w:color w:val="0000FF"/>
                </w:rPr>
                <w:t>383</w:t>
              </w:r>
            </w:hyperlink>
          </w:p>
        </w:tc>
      </w:tr>
    </w:tbl>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1190"/>
        <w:gridCol w:w="850"/>
        <w:gridCol w:w="737"/>
        <w:gridCol w:w="737"/>
        <w:gridCol w:w="793"/>
        <w:gridCol w:w="1190"/>
        <w:gridCol w:w="566"/>
        <w:gridCol w:w="623"/>
        <w:gridCol w:w="907"/>
        <w:gridCol w:w="1020"/>
      </w:tblGrid>
      <w:tr w:rsidR="00AA528D">
        <w:tc>
          <w:tcPr>
            <w:tcW w:w="453" w:type="dxa"/>
            <w:vMerge w:val="restart"/>
          </w:tcPr>
          <w:p w:rsidR="00AA528D" w:rsidRDefault="00AA528D">
            <w:pPr>
              <w:pStyle w:val="ConsPlusNormal"/>
              <w:jc w:val="center"/>
            </w:pPr>
            <w:r>
              <w:t>N п/п</w:t>
            </w:r>
          </w:p>
        </w:tc>
        <w:tc>
          <w:tcPr>
            <w:tcW w:w="1190" w:type="dxa"/>
            <w:vMerge w:val="restart"/>
          </w:tcPr>
          <w:p w:rsidR="00AA528D" w:rsidRDefault="00AA528D">
            <w:pPr>
              <w:pStyle w:val="ConsPlusNormal"/>
              <w:jc w:val="center"/>
            </w:pPr>
            <w:r>
              <w:t>Идентификатор государственного (муниципального) контракта/договора (соглашения)</w:t>
            </w:r>
          </w:p>
        </w:tc>
        <w:tc>
          <w:tcPr>
            <w:tcW w:w="850" w:type="dxa"/>
            <w:vMerge w:val="restart"/>
          </w:tcPr>
          <w:p w:rsidR="00AA528D" w:rsidRDefault="00AA528D">
            <w:pPr>
              <w:pStyle w:val="ConsPlusNormal"/>
              <w:jc w:val="center"/>
            </w:pPr>
            <w:r>
              <w:t>Аналитический код раздела на лицевом счете</w:t>
            </w:r>
          </w:p>
        </w:tc>
        <w:tc>
          <w:tcPr>
            <w:tcW w:w="4646" w:type="dxa"/>
            <w:gridSpan w:val="6"/>
          </w:tcPr>
          <w:p w:rsidR="00AA528D" w:rsidRDefault="00AA528D">
            <w:pPr>
              <w:pStyle w:val="ConsPlusNormal"/>
              <w:jc w:val="center"/>
            </w:pPr>
            <w:r>
              <w:t>Содержание операции</w:t>
            </w:r>
          </w:p>
        </w:tc>
        <w:tc>
          <w:tcPr>
            <w:tcW w:w="907" w:type="dxa"/>
            <w:vMerge w:val="restart"/>
          </w:tcPr>
          <w:p w:rsidR="00AA528D" w:rsidRDefault="00AA528D">
            <w:pPr>
              <w:pStyle w:val="ConsPlusNormal"/>
              <w:jc w:val="center"/>
            </w:pPr>
            <w:r>
              <w:t>Причина приостановления операции</w:t>
            </w:r>
          </w:p>
        </w:tc>
        <w:tc>
          <w:tcPr>
            <w:tcW w:w="1020" w:type="dxa"/>
            <w:vMerge w:val="restart"/>
          </w:tcPr>
          <w:p w:rsidR="00AA528D" w:rsidRDefault="00AA528D">
            <w:pPr>
              <w:pStyle w:val="ConsPlusNormal"/>
              <w:jc w:val="center"/>
            </w:pPr>
            <w:r>
              <w:t>Дата окончания приостановления операции</w:t>
            </w:r>
          </w:p>
        </w:tc>
      </w:tr>
      <w:tr w:rsidR="00AA528D">
        <w:tc>
          <w:tcPr>
            <w:tcW w:w="453" w:type="dxa"/>
            <w:vMerge/>
          </w:tcPr>
          <w:p w:rsidR="00AA528D" w:rsidRDefault="00AA528D">
            <w:pPr>
              <w:spacing w:after="1" w:line="0" w:lineRule="atLeast"/>
            </w:pPr>
          </w:p>
        </w:tc>
        <w:tc>
          <w:tcPr>
            <w:tcW w:w="1190" w:type="dxa"/>
            <w:vMerge/>
          </w:tcPr>
          <w:p w:rsidR="00AA528D" w:rsidRDefault="00AA528D">
            <w:pPr>
              <w:spacing w:after="1" w:line="0" w:lineRule="atLeast"/>
            </w:pPr>
          </w:p>
        </w:tc>
        <w:tc>
          <w:tcPr>
            <w:tcW w:w="850" w:type="dxa"/>
            <w:vMerge/>
          </w:tcPr>
          <w:p w:rsidR="00AA528D" w:rsidRDefault="00AA528D">
            <w:pPr>
              <w:spacing w:after="1" w:line="0" w:lineRule="atLeast"/>
            </w:pPr>
          </w:p>
        </w:tc>
        <w:tc>
          <w:tcPr>
            <w:tcW w:w="737" w:type="dxa"/>
          </w:tcPr>
          <w:p w:rsidR="00AA528D" w:rsidRDefault="00AA528D">
            <w:pPr>
              <w:pStyle w:val="ConsPlusNormal"/>
              <w:jc w:val="center"/>
            </w:pPr>
            <w:r>
              <w:t>наименование получателя</w:t>
            </w:r>
          </w:p>
        </w:tc>
        <w:tc>
          <w:tcPr>
            <w:tcW w:w="737" w:type="dxa"/>
          </w:tcPr>
          <w:p w:rsidR="00AA528D" w:rsidRDefault="00AA528D">
            <w:pPr>
              <w:pStyle w:val="ConsPlusNormal"/>
              <w:jc w:val="center"/>
            </w:pPr>
            <w:r>
              <w:t>ИНН получателя</w:t>
            </w:r>
          </w:p>
        </w:tc>
        <w:tc>
          <w:tcPr>
            <w:tcW w:w="793" w:type="dxa"/>
          </w:tcPr>
          <w:p w:rsidR="00AA528D" w:rsidRDefault="00AA528D">
            <w:pPr>
              <w:pStyle w:val="ConsPlusNormal"/>
              <w:jc w:val="center"/>
            </w:pPr>
            <w:r>
              <w:t>КПП получателя</w:t>
            </w:r>
          </w:p>
        </w:tc>
        <w:tc>
          <w:tcPr>
            <w:tcW w:w="1190" w:type="dxa"/>
          </w:tcPr>
          <w:p w:rsidR="00AA528D" w:rsidRDefault="00AA528D">
            <w:pPr>
              <w:pStyle w:val="ConsPlusNormal"/>
              <w:jc w:val="center"/>
            </w:pPr>
            <w:r>
              <w:t>номер, дата распоряжения о совершении казначейских платежей</w:t>
            </w:r>
          </w:p>
        </w:tc>
        <w:tc>
          <w:tcPr>
            <w:tcW w:w="566" w:type="dxa"/>
          </w:tcPr>
          <w:p w:rsidR="00AA528D" w:rsidRDefault="00AA528D">
            <w:pPr>
              <w:pStyle w:val="ConsPlusNormal"/>
              <w:jc w:val="center"/>
            </w:pPr>
            <w:r>
              <w:t>сумма</w:t>
            </w:r>
          </w:p>
        </w:tc>
        <w:tc>
          <w:tcPr>
            <w:tcW w:w="623" w:type="dxa"/>
          </w:tcPr>
          <w:p w:rsidR="00AA528D" w:rsidRDefault="00AA528D">
            <w:pPr>
              <w:pStyle w:val="ConsPlusNormal"/>
              <w:jc w:val="center"/>
            </w:pPr>
            <w:r>
              <w:t>назначение платежа</w:t>
            </w:r>
          </w:p>
        </w:tc>
        <w:tc>
          <w:tcPr>
            <w:tcW w:w="907" w:type="dxa"/>
            <w:vMerge/>
          </w:tcPr>
          <w:p w:rsidR="00AA528D" w:rsidRDefault="00AA528D">
            <w:pPr>
              <w:spacing w:after="1" w:line="0" w:lineRule="atLeast"/>
            </w:pPr>
          </w:p>
        </w:tc>
        <w:tc>
          <w:tcPr>
            <w:tcW w:w="1020" w:type="dxa"/>
            <w:vMerge/>
          </w:tcPr>
          <w:p w:rsidR="00AA528D" w:rsidRDefault="00AA528D">
            <w:pPr>
              <w:spacing w:after="1" w:line="0" w:lineRule="atLeast"/>
            </w:pPr>
          </w:p>
        </w:tc>
      </w:tr>
      <w:tr w:rsidR="00AA528D">
        <w:tc>
          <w:tcPr>
            <w:tcW w:w="453" w:type="dxa"/>
          </w:tcPr>
          <w:p w:rsidR="00AA528D" w:rsidRDefault="00AA528D">
            <w:pPr>
              <w:pStyle w:val="ConsPlusNormal"/>
              <w:jc w:val="center"/>
            </w:pPr>
            <w:r>
              <w:t>1</w:t>
            </w:r>
          </w:p>
        </w:tc>
        <w:tc>
          <w:tcPr>
            <w:tcW w:w="1190" w:type="dxa"/>
          </w:tcPr>
          <w:p w:rsidR="00AA528D" w:rsidRDefault="00AA528D">
            <w:pPr>
              <w:pStyle w:val="ConsPlusNormal"/>
              <w:jc w:val="center"/>
            </w:pPr>
            <w:r>
              <w:t>2</w:t>
            </w:r>
          </w:p>
        </w:tc>
        <w:tc>
          <w:tcPr>
            <w:tcW w:w="850" w:type="dxa"/>
          </w:tcPr>
          <w:p w:rsidR="00AA528D" w:rsidRDefault="00AA528D">
            <w:pPr>
              <w:pStyle w:val="ConsPlusNormal"/>
              <w:jc w:val="center"/>
            </w:pPr>
            <w:r>
              <w:t>3</w:t>
            </w:r>
          </w:p>
        </w:tc>
        <w:tc>
          <w:tcPr>
            <w:tcW w:w="737" w:type="dxa"/>
          </w:tcPr>
          <w:p w:rsidR="00AA528D" w:rsidRDefault="00AA528D">
            <w:pPr>
              <w:pStyle w:val="ConsPlusNormal"/>
              <w:jc w:val="center"/>
            </w:pPr>
            <w:r>
              <w:t>4</w:t>
            </w:r>
          </w:p>
        </w:tc>
        <w:tc>
          <w:tcPr>
            <w:tcW w:w="737" w:type="dxa"/>
          </w:tcPr>
          <w:p w:rsidR="00AA528D" w:rsidRDefault="00AA528D">
            <w:pPr>
              <w:pStyle w:val="ConsPlusNormal"/>
              <w:jc w:val="center"/>
            </w:pPr>
            <w:r>
              <w:t>5</w:t>
            </w:r>
          </w:p>
        </w:tc>
        <w:tc>
          <w:tcPr>
            <w:tcW w:w="793" w:type="dxa"/>
          </w:tcPr>
          <w:p w:rsidR="00AA528D" w:rsidRDefault="00AA528D">
            <w:pPr>
              <w:pStyle w:val="ConsPlusNormal"/>
              <w:jc w:val="center"/>
            </w:pPr>
            <w:r>
              <w:t>6</w:t>
            </w:r>
          </w:p>
        </w:tc>
        <w:tc>
          <w:tcPr>
            <w:tcW w:w="1190" w:type="dxa"/>
          </w:tcPr>
          <w:p w:rsidR="00AA528D" w:rsidRDefault="00AA528D">
            <w:pPr>
              <w:pStyle w:val="ConsPlusNormal"/>
              <w:jc w:val="center"/>
            </w:pPr>
            <w:r>
              <w:t>7</w:t>
            </w:r>
          </w:p>
        </w:tc>
        <w:tc>
          <w:tcPr>
            <w:tcW w:w="566" w:type="dxa"/>
          </w:tcPr>
          <w:p w:rsidR="00AA528D" w:rsidRDefault="00AA528D">
            <w:pPr>
              <w:pStyle w:val="ConsPlusNormal"/>
              <w:jc w:val="center"/>
            </w:pPr>
            <w:r>
              <w:t>8</w:t>
            </w:r>
          </w:p>
        </w:tc>
        <w:tc>
          <w:tcPr>
            <w:tcW w:w="623" w:type="dxa"/>
          </w:tcPr>
          <w:p w:rsidR="00AA528D" w:rsidRDefault="00AA528D">
            <w:pPr>
              <w:pStyle w:val="ConsPlusNormal"/>
              <w:jc w:val="center"/>
            </w:pPr>
            <w:r>
              <w:t>9</w:t>
            </w:r>
          </w:p>
        </w:tc>
        <w:tc>
          <w:tcPr>
            <w:tcW w:w="907" w:type="dxa"/>
          </w:tcPr>
          <w:p w:rsidR="00AA528D" w:rsidRDefault="00AA528D">
            <w:pPr>
              <w:pStyle w:val="ConsPlusNormal"/>
              <w:jc w:val="center"/>
            </w:pPr>
            <w:r>
              <w:t>10</w:t>
            </w:r>
          </w:p>
        </w:tc>
        <w:tc>
          <w:tcPr>
            <w:tcW w:w="1020" w:type="dxa"/>
          </w:tcPr>
          <w:p w:rsidR="00AA528D" w:rsidRDefault="00AA528D">
            <w:pPr>
              <w:pStyle w:val="ConsPlusNormal"/>
              <w:jc w:val="center"/>
            </w:pPr>
            <w:r>
              <w:t>11</w:t>
            </w:r>
          </w:p>
        </w:tc>
      </w:tr>
      <w:tr w:rsidR="00AA528D">
        <w:tc>
          <w:tcPr>
            <w:tcW w:w="453" w:type="dxa"/>
          </w:tcPr>
          <w:p w:rsidR="00AA528D" w:rsidRDefault="00AA528D">
            <w:pPr>
              <w:pStyle w:val="ConsPlusNormal"/>
            </w:pPr>
          </w:p>
        </w:tc>
        <w:tc>
          <w:tcPr>
            <w:tcW w:w="1190" w:type="dxa"/>
          </w:tcPr>
          <w:p w:rsidR="00AA528D" w:rsidRDefault="00AA528D">
            <w:pPr>
              <w:pStyle w:val="ConsPlusNormal"/>
            </w:pPr>
          </w:p>
        </w:tc>
        <w:tc>
          <w:tcPr>
            <w:tcW w:w="850" w:type="dxa"/>
          </w:tcPr>
          <w:p w:rsidR="00AA528D" w:rsidRDefault="00AA528D">
            <w:pPr>
              <w:pStyle w:val="ConsPlusNormal"/>
            </w:pPr>
          </w:p>
        </w:tc>
        <w:tc>
          <w:tcPr>
            <w:tcW w:w="737" w:type="dxa"/>
          </w:tcPr>
          <w:p w:rsidR="00AA528D" w:rsidRDefault="00AA528D">
            <w:pPr>
              <w:pStyle w:val="ConsPlusNormal"/>
            </w:pPr>
          </w:p>
        </w:tc>
        <w:tc>
          <w:tcPr>
            <w:tcW w:w="737" w:type="dxa"/>
          </w:tcPr>
          <w:p w:rsidR="00AA528D" w:rsidRDefault="00AA528D">
            <w:pPr>
              <w:pStyle w:val="ConsPlusNormal"/>
            </w:pPr>
          </w:p>
        </w:tc>
        <w:tc>
          <w:tcPr>
            <w:tcW w:w="793" w:type="dxa"/>
          </w:tcPr>
          <w:p w:rsidR="00AA528D" w:rsidRDefault="00AA528D">
            <w:pPr>
              <w:pStyle w:val="ConsPlusNormal"/>
            </w:pPr>
          </w:p>
        </w:tc>
        <w:tc>
          <w:tcPr>
            <w:tcW w:w="1190" w:type="dxa"/>
          </w:tcPr>
          <w:p w:rsidR="00AA528D" w:rsidRDefault="00AA528D">
            <w:pPr>
              <w:pStyle w:val="ConsPlusNormal"/>
            </w:pPr>
          </w:p>
        </w:tc>
        <w:tc>
          <w:tcPr>
            <w:tcW w:w="566" w:type="dxa"/>
          </w:tcPr>
          <w:p w:rsidR="00AA528D" w:rsidRDefault="00AA528D">
            <w:pPr>
              <w:pStyle w:val="ConsPlusNormal"/>
            </w:pPr>
          </w:p>
        </w:tc>
        <w:tc>
          <w:tcPr>
            <w:tcW w:w="623" w:type="dxa"/>
          </w:tcPr>
          <w:p w:rsidR="00AA528D" w:rsidRDefault="00AA528D">
            <w:pPr>
              <w:pStyle w:val="ConsPlusNormal"/>
            </w:pPr>
          </w:p>
        </w:tc>
        <w:tc>
          <w:tcPr>
            <w:tcW w:w="907" w:type="dxa"/>
          </w:tcPr>
          <w:p w:rsidR="00AA528D" w:rsidRDefault="00AA528D">
            <w:pPr>
              <w:pStyle w:val="ConsPlusNormal"/>
            </w:pPr>
          </w:p>
        </w:tc>
        <w:tc>
          <w:tcPr>
            <w:tcW w:w="1020" w:type="dxa"/>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871"/>
        <w:gridCol w:w="340"/>
        <w:gridCol w:w="964"/>
      </w:tblGrid>
      <w:tr w:rsidR="00AA528D">
        <w:tc>
          <w:tcPr>
            <w:tcW w:w="187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871"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single" w:sz="4" w:space="0" w:color="auto"/>
              <w:right w:val="nil"/>
            </w:tcBorders>
            <w:vAlign w:val="bottom"/>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single" w:sz="4" w:space="0" w:color="auto"/>
              <w:right w:val="nil"/>
            </w:tcBorders>
            <w:vAlign w:val="bottom"/>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871"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single" w:sz="4" w:space="0" w:color="auto"/>
              <w:left w:val="nil"/>
              <w:bottom w:val="nil"/>
              <w:right w:val="nil"/>
            </w:tcBorders>
          </w:tcPr>
          <w:p w:rsidR="00AA528D" w:rsidRDefault="00AA528D">
            <w:pPr>
              <w:pStyle w:val="ConsPlusNormal"/>
              <w:jc w:val="center"/>
            </w:pPr>
            <w:r>
              <w:t>(телефон)</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78" w:name="P2201"/>
      <w:bookmarkEnd w:id="78"/>
      <w:r>
        <w:t>&lt;1&gt;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AA528D" w:rsidRDefault="00AA528D">
      <w:pPr>
        <w:pStyle w:val="ConsPlusNormal"/>
        <w:spacing w:before="220"/>
        <w:ind w:firstLine="540"/>
        <w:jc w:val="both"/>
      </w:pPr>
      <w:bookmarkStart w:id="79" w:name="P2202"/>
      <w:bookmarkEnd w:id="79"/>
      <w:r>
        <w:t>&lt;2&gt; Указывается при наличии.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9</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80" w:name="P2222"/>
            <w:bookmarkEnd w:id="80"/>
            <w:r>
              <w:t>ПРЕДУПРЕЖДЕНИЕ (ИНФОРМИРОВАНИЕ)</w:t>
            </w:r>
          </w:p>
          <w:p w:rsidR="00AA528D" w:rsidRDefault="00AA528D">
            <w:pPr>
              <w:pStyle w:val="ConsPlusNormal"/>
              <w:jc w:val="center"/>
            </w:pPr>
            <w:r>
              <w:t>О НАЛИЧИИ ПРИЗНАКОВ ФИНАНСОВЫХ НАРУШЕНИЙ ПРИ ОСУЩЕСТВЛЕНИИ ОПЕРАЦИЙ НА ЛИЦЕВЫХ СЧЕТАХ УЧАСТНИКОВ КАЗНАЧЕЙСКОГО СОПРОВОЖДЕНИЯ</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324"/>
        <w:gridCol w:w="2721"/>
        <w:gridCol w:w="1020"/>
      </w:tblGrid>
      <w:tr w:rsidR="00AA528D">
        <w:tc>
          <w:tcPr>
            <w:tcW w:w="3005" w:type="dxa"/>
            <w:tcBorders>
              <w:top w:val="nil"/>
              <w:left w:val="nil"/>
              <w:bottom w:val="nil"/>
              <w:right w:val="nil"/>
            </w:tcBorders>
          </w:tcPr>
          <w:p w:rsidR="00AA528D" w:rsidRDefault="00AA528D">
            <w:pPr>
              <w:pStyle w:val="ConsPlusNormal"/>
            </w:pPr>
          </w:p>
        </w:tc>
        <w:tc>
          <w:tcPr>
            <w:tcW w:w="2324" w:type="dxa"/>
            <w:tcBorders>
              <w:top w:val="nil"/>
              <w:left w:val="nil"/>
              <w:bottom w:val="nil"/>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3005" w:type="dxa"/>
            <w:tcBorders>
              <w:top w:val="nil"/>
              <w:left w:val="nil"/>
              <w:bottom w:val="nil"/>
              <w:right w:val="nil"/>
            </w:tcBorders>
            <w:vAlign w:val="bottom"/>
          </w:tcPr>
          <w:p w:rsidR="00AA528D" w:rsidRDefault="00AA528D">
            <w:pPr>
              <w:pStyle w:val="ConsPlusNormal"/>
            </w:pPr>
          </w:p>
        </w:tc>
        <w:tc>
          <w:tcPr>
            <w:tcW w:w="2324" w:type="dxa"/>
            <w:tcBorders>
              <w:top w:val="nil"/>
              <w:left w:val="nil"/>
              <w:bottom w:val="nil"/>
              <w:right w:val="nil"/>
            </w:tcBorders>
          </w:tcPr>
          <w:p w:rsidR="00AA528D" w:rsidRDefault="00AA528D">
            <w:pPr>
              <w:pStyle w:val="ConsPlusNormal"/>
              <w:jc w:val="center"/>
            </w:pPr>
            <w:r>
              <w:t>от "__" ____ 20__ г.</w:t>
            </w:r>
          </w:p>
        </w:tc>
        <w:tc>
          <w:tcPr>
            <w:tcW w:w="2721" w:type="dxa"/>
            <w:tcBorders>
              <w:top w:val="nil"/>
              <w:left w:val="nil"/>
              <w:bottom w:val="nil"/>
              <w:right w:val="single" w:sz="4" w:space="0" w:color="auto"/>
            </w:tcBorders>
            <w:vAlign w:val="bottom"/>
          </w:tcPr>
          <w:p w:rsidR="00AA528D" w:rsidRDefault="00AA528D">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t>От кого:</w:t>
            </w:r>
          </w:p>
        </w:tc>
        <w:tc>
          <w:tcPr>
            <w:tcW w:w="2324" w:type="dxa"/>
            <w:tcBorders>
              <w:top w:val="nil"/>
              <w:left w:val="nil"/>
              <w:bottom w:val="nil"/>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vMerge w:val="restart"/>
            <w:tcBorders>
              <w:top w:val="nil"/>
              <w:left w:val="nil"/>
              <w:bottom w:val="nil"/>
              <w:right w:val="nil"/>
            </w:tcBorders>
          </w:tcPr>
          <w:p w:rsidR="00AA528D" w:rsidRDefault="00AA528D">
            <w:pPr>
              <w:pStyle w:val="ConsPlusNormal"/>
            </w:pPr>
            <w:r>
              <w:t xml:space="preserve">Наименование </w:t>
            </w:r>
            <w:r>
              <w:lastRenderedPageBreak/>
              <w:t>территориального органа Федерального казначейства</w:t>
            </w:r>
          </w:p>
        </w:tc>
        <w:tc>
          <w:tcPr>
            <w:tcW w:w="2324" w:type="dxa"/>
            <w:tcBorders>
              <w:top w:val="nil"/>
              <w:left w:val="nil"/>
              <w:bottom w:val="nil"/>
              <w:right w:val="nil"/>
            </w:tcBorders>
          </w:tcPr>
          <w:p w:rsidR="00AA528D" w:rsidRDefault="00AA528D">
            <w:pPr>
              <w:pStyle w:val="ConsPlusNormal"/>
            </w:pPr>
          </w:p>
        </w:tc>
        <w:tc>
          <w:tcPr>
            <w:tcW w:w="2721" w:type="dxa"/>
            <w:tcBorders>
              <w:top w:val="nil"/>
              <w:left w:val="nil"/>
              <w:bottom w:val="nil"/>
              <w:right w:val="single" w:sz="4" w:space="0" w:color="auto"/>
            </w:tcBorders>
          </w:tcPr>
          <w:p w:rsidR="00AA528D" w:rsidRDefault="00AA528D">
            <w:pPr>
              <w:pStyle w:val="ConsPlusNormal"/>
              <w:jc w:val="right"/>
            </w:pPr>
            <w:r>
              <w:t>по ОКПО</w:t>
            </w:r>
          </w:p>
        </w:tc>
        <w:tc>
          <w:tcPr>
            <w:tcW w:w="1020" w:type="dxa"/>
            <w:vMerge/>
            <w:tcBorders>
              <w:top w:val="single" w:sz="4" w:space="0" w:color="auto"/>
              <w:left w:val="single" w:sz="4" w:space="0" w:color="auto"/>
              <w:bottom w:val="single" w:sz="4" w:space="0" w:color="auto"/>
              <w:right w:val="single" w:sz="4" w:space="0" w:color="auto"/>
            </w:tcBorders>
          </w:tcPr>
          <w:p w:rsidR="00AA528D" w:rsidRDefault="00AA528D">
            <w:pPr>
              <w:spacing w:after="1" w:line="0" w:lineRule="atLeast"/>
            </w:pPr>
          </w:p>
        </w:tc>
      </w:tr>
      <w:tr w:rsidR="00AA528D">
        <w:tc>
          <w:tcPr>
            <w:tcW w:w="3005" w:type="dxa"/>
            <w:vMerge/>
            <w:tcBorders>
              <w:top w:val="nil"/>
              <w:left w:val="nil"/>
              <w:bottom w:val="nil"/>
              <w:right w:val="nil"/>
            </w:tcBorders>
          </w:tcPr>
          <w:p w:rsidR="00AA528D" w:rsidRDefault="00AA528D">
            <w:pPr>
              <w:spacing w:after="1" w:line="0" w:lineRule="atLeast"/>
            </w:pPr>
          </w:p>
        </w:tc>
        <w:tc>
          <w:tcPr>
            <w:tcW w:w="2324" w:type="dxa"/>
            <w:tcBorders>
              <w:top w:val="nil"/>
              <w:left w:val="nil"/>
              <w:bottom w:val="single" w:sz="4" w:space="0" w:color="auto"/>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lastRenderedPageBreak/>
              <w:t>Кому:</w:t>
            </w:r>
          </w:p>
        </w:tc>
        <w:tc>
          <w:tcPr>
            <w:tcW w:w="2324" w:type="dxa"/>
            <w:tcBorders>
              <w:top w:val="single" w:sz="4" w:space="0" w:color="auto"/>
              <w:left w:val="nil"/>
              <w:bottom w:val="nil"/>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jc w:val="right"/>
            </w:pPr>
            <w:r>
              <w:t xml:space="preserve">код по Сводному реестру </w:t>
            </w:r>
            <w:hyperlink w:anchor="P2353" w:history="1">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t xml:space="preserve">Наименование государственного (муниципального) заказчика, получателя бюджетных средств </w:t>
            </w:r>
            <w:hyperlink w:anchor="P2352" w:history="1">
              <w:r>
                <w:rPr>
                  <w:color w:val="0000FF"/>
                </w:rPr>
                <w:t>&lt;1&gt;</w:t>
              </w:r>
            </w:hyperlink>
            <w:r>
              <w:t>, заказчика</w:t>
            </w:r>
          </w:p>
        </w:tc>
        <w:tc>
          <w:tcPr>
            <w:tcW w:w="2324" w:type="dxa"/>
            <w:tcBorders>
              <w:top w:val="nil"/>
              <w:left w:val="nil"/>
              <w:bottom w:val="single" w:sz="4" w:space="0" w:color="auto"/>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vMerge w:val="restart"/>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324" w:type="dxa"/>
            <w:vMerge w:val="restart"/>
            <w:tcBorders>
              <w:top w:val="single" w:sz="4" w:space="0" w:color="auto"/>
              <w:left w:val="nil"/>
              <w:bottom w:val="single" w:sz="4" w:space="0" w:color="auto"/>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vMerge/>
            <w:tcBorders>
              <w:top w:val="nil"/>
              <w:left w:val="nil"/>
              <w:bottom w:val="nil"/>
              <w:right w:val="nil"/>
            </w:tcBorders>
          </w:tcPr>
          <w:p w:rsidR="00AA528D" w:rsidRDefault="00AA528D">
            <w:pPr>
              <w:spacing w:after="1" w:line="0" w:lineRule="atLeast"/>
            </w:pPr>
          </w:p>
        </w:tc>
        <w:tc>
          <w:tcPr>
            <w:tcW w:w="2324" w:type="dxa"/>
            <w:vMerge/>
            <w:tcBorders>
              <w:top w:val="single" w:sz="4" w:space="0" w:color="auto"/>
              <w:left w:val="nil"/>
              <w:bottom w:val="single" w:sz="4" w:space="0" w:color="auto"/>
              <w:right w:val="nil"/>
            </w:tcBorders>
          </w:tcPr>
          <w:p w:rsidR="00AA528D" w:rsidRDefault="00AA528D">
            <w:pPr>
              <w:spacing w:after="1" w:line="0" w:lineRule="atLeast"/>
            </w:pPr>
          </w:p>
        </w:tc>
        <w:tc>
          <w:tcPr>
            <w:tcW w:w="2721"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vMerge w:val="restart"/>
            <w:tcBorders>
              <w:top w:val="nil"/>
              <w:left w:val="nil"/>
              <w:bottom w:val="nil"/>
              <w:right w:val="nil"/>
            </w:tcBorders>
          </w:tcPr>
          <w:p w:rsidR="00AA528D" w:rsidRDefault="00AA528D">
            <w:pPr>
              <w:pStyle w:val="ConsPlusNormal"/>
            </w:pPr>
            <w:r>
              <w:t>Наименование участника казначейского сопровождения</w:t>
            </w:r>
          </w:p>
        </w:tc>
        <w:tc>
          <w:tcPr>
            <w:tcW w:w="2324" w:type="dxa"/>
            <w:tcBorders>
              <w:top w:val="single" w:sz="4" w:space="0" w:color="auto"/>
              <w:left w:val="nil"/>
              <w:bottom w:val="nil"/>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jc w:val="right"/>
            </w:pPr>
            <w:r>
              <w:t xml:space="preserve">код по Сводному реестру </w:t>
            </w:r>
            <w:hyperlink w:anchor="P2353" w:history="1">
              <w:r>
                <w:rPr>
                  <w:color w:val="0000FF"/>
                </w:rPr>
                <w:t>&lt;2&gt;</w:t>
              </w:r>
            </w:hyperlink>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vMerge/>
            <w:tcBorders>
              <w:top w:val="nil"/>
              <w:left w:val="nil"/>
              <w:bottom w:val="nil"/>
              <w:right w:val="nil"/>
            </w:tcBorders>
          </w:tcPr>
          <w:p w:rsidR="00AA528D" w:rsidRDefault="00AA528D">
            <w:pPr>
              <w:spacing w:after="1" w:line="0" w:lineRule="atLeast"/>
            </w:pPr>
          </w:p>
        </w:tc>
        <w:tc>
          <w:tcPr>
            <w:tcW w:w="2324" w:type="dxa"/>
            <w:tcBorders>
              <w:top w:val="nil"/>
              <w:left w:val="nil"/>
              <w:bottom w:val="single" w:sz="4" w:space="0" w:color="auto"/>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t>Единица измерения: руб.</w:t>
            </w:r>
          </w:p>
        </w:tc>
        <w:tc>
          <w:tcPr>
            <w:tcW w:w="2324" w:type="dxa"/>
            <w:tcBorders>
              <w:top w:val="single" w:sz="4" w:space="0" w:color="auto"/>
              <w:left w:val="nil"/>
              <w:bottom w:val="nil"/>
              <w:right w:val="nil"/>
            </w:tcBorders>
          </w:tcPr>
          <w:p w:rsidR="00AA528D" w:rsidRDefault="00AA528D">
            <w:pPr>
              <w:pStyle w:val="ConsPlusNormal"/>
            </w:pPr>
          </w:p>
        </w:tc>
        <w:tc>
          <w:tcPr>
            <w:tcW w:w="2721" w:type="dxa"/>
            <w:tcBorders>
              <w:top w:val="nil"/>
              <w:left w:val="nil"/>
              <w:bottom w:val="nil"/>
              <w:right w:val="single" w:sz="4" w:space="0" w:color="auto"/>
            </w:tcBorders>
            <w:vAlign w:val="bottom"/>
          </w:tcPr>
          <w:p w:rsidR="00AA528D" w:rsidRDefault="00AA528D">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hyperlink r:id="rId75" w:history="1">
              <w:r>
                <w:rPr>
                  <w:color w:val="0000FF"/>
                </w:rPr>
                <w:t>383</w:t>
              </w:r>
            </w:hyperlink>
          </w:p>
        </w:tc>
      </w:tr>
    </w:tbl>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1020"/>
        <w:gridCol w:w="794"/>
        <w:gridCol w:w="567"/>
        <w:gridCol w:w="794"/>
        <w:gridCol w:w="567"/>
        <w:gridCol w:w="566"/>
        <w:gridCol w:w="562"/>
        <w:gridCol w:w="1247"/>
        <w:gridCol w:w="562"/>
        <w:gridCol w:w="737"/>
        <w:gridCol w:w="1142"/>
      </w:tblGrid>
      <w:tr w:rsidR="00AA528D">
        <w:tc>
          <w:tcPr>
            <w:tcW w:w="514" w:type="dxa"/>
            <w:vMerge w:val="restart"/>
          </w:tcPr>
          <w:p w:rsidR="00AA528D" w:rsidRDefault="00AA528D">
            <w:pPr>
              <w:pStyle w:val="ConsPlusNormal"/>
              <w:jc w:val="center"/>
            </w:pPr>
            <w:r>
              <w:t>N п/п</w:t>
            </w:r>
          </w:p>
        </w:tc>
        <w:tc>
          <w:tcPr>
            <w:tcW w:w="1020" w:type="dxa"/>
            <w:vMerge w:val="restart"/>
          </w:tcPr>
          <w:p w:rsidR="00AA528D" w:rsidRDefault="00AA528D">
            <w:pPr>
              <w:pStyle w:val="ConsPlusNormal"/>
              <w:jc w:val="center"/>
            </w:pPr>
            <w:r>
              <w:t>Идентификатор государственного (муниципального) контракта/договора (соглашения)</w:t>
            </w:r>
          </w:p>
        </w:tc>
        <w:tc>
          <w:tcPr>
            <w:tcW w:w="794" w:type="dxa"/>
            <w:vMerge w:val="restart"/>
          </w:tcPr>
          <w:p w:rsidR="00AA528D" w:rsidRDefault="00AA528D">
            <w:pPr>
              <w:pStyle w:val="ConsPlusNormal"/>
              <w:jc w:val="center"/>
            </w:pPr>
            <w:r>
              <w:t>Аналитический код раздела на лицевом счете</w:t>
            </w:r>
          </w:p>
        </w:tc>
        <w:tc>
          <w:tcPr>
            <w:tcW w:w="1361" w:type="dxa"/>
            <w:gridSpan w:val="2"/>
          </w:tcPr>
          <w:p w:rsidR="00AA528D" w:rsidRDefault="00AA528D">
            <w:pPr>
              <w:pStyle w:val="ConsPlusNormal"/>
              <w:jc w:val="center"/>
            </w:pPr>
            <w:hyperlink w:anchor="P222" w:history="1">
              <w:r>
                <w:rPr>
                  <w:color w:val="0000FF"/>
                </w:rPr>
                <w:t>Сведения</w:t>
              </w:r>
            </w:hyperlink>
            <w:r>
              <w:t xml:space="preserve"> об операциях с целевыми средствами</w:t>
            </w:r>
          </w:p>
        </w:tc>
        <w:tc>
          <w:tcPr>
            <w:tcW w:w="4241" w:type="dxa"/>
            <w:gridSpan w:val="6"/>
          </w:tcPr>
          <w:p w:rsidR="00AA528D" w:rsidRDefault="00AA528D">
            <w:pPr>
              <w:pStyle w:val="ConsPlusNormal"/>
              <w:jc w:val="center"/>
            </w:pPr>
            <w:r>
              <w:t>Содержание операции</w:t>
            </w:r>
          </w:p>
        </w:tc>
        <w:tc>
          <w:tcPr>
            <w:tcW w:w="1142" w:type="dxa"/>
            <w:vMerge w:val="restart"/>
          </w:tcPr>
          <w:p w:rsidR="00AA528D" w:rsidRDefault="00AA528D">
            <w:pPr>
              <w:pStyle w:val="ConsPlusNormal"/>
              <w:jc w:val="center"/>
            </w:pPr>
            <w:r>
              <w:t>Признак финансового нарушения/причина информирования</w:t>
            </w:r>
          </w:p>
        </w:tc>
      </w:tr>
      <w:tr w:rsidR="00AA528D">
        <w:tc>
          <w:tcPr>
            <w:tcW w:w="514" w:type="dxa"/>
            <w:vMerge/>
          </w:tcPr>
          <w:p w:rsidR="00AA528D" w:rsidRDefault="00AA528D">
            <w:pPr>
              <w:spacing w:after="1" w:line="0" w:lineRule="atLeast"/>
            </w:pPr>
          </w:p>
        </w:tc>
        <w:tc>
          <w:tcPr>
            <w:tcW w:w="1020" w:type="dxa"/>
            <w:vMerge/>
          </w:tcPr>
          <w:p w:rsidR="00AA528D" w:rsidRDefault="00AA528D">
            <w:pPr>
              <w:spacing w:after="1" w:line="0" w:lineRule="atLeast"/>
            </w:pPr>
          </w:p>
        </w:tc>
        <w:tc>
          <w:tcPr>
            <w:tcW w:w="794" w:type="dxa"/>
            <w:vMerge/>
          </w:tcPr>
          <w:p w:rsidR="00AA528D" w:rsidRDefault="00AA528D">
            <w:pPr>
              <w:spacing w:after="1" w:line="0" w:lineRule="atLeast"/>
            </w:pPr>
          </w:p>
        </w:tc>
        <w:tc>
          <w:tcPr>
            <w:tcW w:w="567" w:type="dxa"/>
            <w:vMerge w:val="restart"/>
          </w:tcPr>
          <w:p w:rsidR="00AA528D" w:rsidRDefault="00AA528D">
            <w:pPr>
              <w:pStyle w:val="ConsPlusNormal"/>
              <w:jc w:val="center"/>
            </w:pPr>
            <w:r>
              <w:t>дата</w:t>
            </w:r>
          </w:p>
        </w:tc>
        <w:tc>
          <w:tcPr>
            <w:tcW w:w="794" w:type="dxa"/>
            <w:vMerge w:val="restart"/>
          </w:tcPr>
          <w:p w:rsidR="00AA528D" w:rsidRDefault="00AA528D">
            <w:pPr>
              <w:pStyle w:val="ConsPlusNormal"/>
              <w:jc w:val="center"/>
            </w:pPr>
            <w:r>
              <w:t>сумма выплат</w:t>
            </w:r>
          </w:p>
        </w:tc>
        <w:tc>
          <w:tcPr>
            <w:tcW w:w="1695" w:type="dxa"/>
            <w:gridSpan w:val="3"/>
          </w:tcPr>
          <w:p w:rsidR="00AA528D" w:rsidRDefault="00AA528D">
            <w:pPr>
              <w:pStyle w:val="ConsPlusNormal"/>
              <w:jc w:val="center"/>
            </w:pPr>
            <w:r>
              <w:t>получатель</w:t>
            </w:r>
          </w:p>
        </w:tc>
        <w:tc>
          <w:tcPr>
            <w:tcW w:w="1247" w:type="dxa"/>
            <w:vMerge w:val="restart"/>
          </w:tcPr>
          <w:p w:rsidR="00AA528D" w:rsidRDefault="00AA528D">
            <w:pPr>
              <w:pStyle w:val="ConsPlusNormal"/>
              <w:jc w:val="center"/>
            </w:pPr>
            <w:r>
              <w:t>номер, дата распоряжения о совершении казначейских платежей</w:t>
            </w:r>
          </w:p>
        </w:tc>
        <w:tc>
          <w:tcPr>
            <w:tcW w:w="562" w:type="dxa"/>
            <w:vMerge w:val="restart"/>
          </w:tcPr>
          <w:p w:rsidR="00AA528D" w:rsidRDefault="00AA528D">
            <w:pPr>
              <w:pStyle w:val="ConsPlusNormal"/>
              <w:jc w:val="center"/>
            </w:pPr>
            <w:r>
              <w:t>сумма</w:t>
            </w:r>
          </w:p>
        </w:tc>
        <w:tc>
          <w:tcPr>
            <w:tcW w:w="737" w:type="dxa"/>
            <w:vMerge w:val="restart"/>
          </w:tcPr>
          <w:p w:rsidR="00AA528D" w:rsidRDefault="00AA528D">
            <w:pPr>
              <w:pStyle w:val="ConsPlusNormal"/>
              <w:jc w:val="center"/>
            </w:pPr>
            <w:r>
              <w:t>назначение платежа</w:t>
            </w:r>
          </w:p>
        </w:tc>
        <w:tc>
          <w:tcPr>
            <w:tcW w:w="1142" w:type="dxa"/>
            <w:vMerge/>
          </w:tcPr>
          <w:p w:rsidR="00AA528D" w:rsidRDefault="00AA528D">
            <w:pPr>
              <w:spacing w:after="1" w:line="0" w:lineRule="atLeast"/>
            </w:pPr>
          </w:p>
        </w:tc>
      </w:tr>
      <w:tr w:rsidR="00AA528D">
        <w:tc>
          <w:tcPr>
            <w:tcW w:w="514" w:type="dxa"/>
            <w:vMerge/>
          </w:tcPr>
          <w:p w:rsidR="00AA528D" w:rsidRDefault="00AA528D">
            <w:pPr>
              <w:spacing w:after="1" w:line="0" w:lineRule="atLeast"/>
            </w:pPr>
          </w:p>
        </w:tc>
        <w:tc>
          <w:tcPr>
            <w:tcW w:w="1020" w:type="dxa"/>
            <w:vMerge/>
          </w:tcPr>
          <w:p w:rsidR="00AA528D" w:rsidRDefault="00AA528D">
            <w:pPr>
              <w:spacing w:after="1" w:line="0" w:lineRule="atLeast"/>
            </w:pPr>
          </w:p>
        </w:tc>
        <w:tc>
          <w:tcPr>
            <w:tcW w:w="794" w:type="dxa"/>
            <w:vMerge/>
          </w:tcPr>
          <w:p w:rsidR="00AA528D" w:rsidRDefault="00AA528D">
            <w:pPr>
              <w:spacing w:after="1" w:line="0" w:lineRule="atLeast"/>
            </w:pPr>
          </w:p>
        </w:tc>
        <w:tc>
          <w:tcPr>
            <w:tcW w:w="567" w:type="dxa"/>
            <w:vMerge/>
          </w:tcPr>
          <w:p w:rsidR="00AA528D" w:rsidRDefault="00AA528D">
            <w:pPr>
              <w:spacing w:after="1" w:line="0" w:lineRule="atLeast"/>
            </w:pPr>
          </w:p>
        </w:tc>
        <w:tc>
          <w:tcPr>
            <w:tcW w:w="794" w:type="dxa"/>
            <w:vMerge/>
          </w:tcPr>
          <w:p w:rsidR="00AA528D" w:rsidRDefault="00AA528D">
            <w:pPr>
              <w:spacing w:after="1" w:line="0" w:lineRule="atLeast"/>
            </w:pPr>
          </w:p>
        </w:tc>
        <w:tc>
          <w:tcPr>
            <w:tcW w:w="567" w:type="dxa"/>
          </w:tcPr>
          <w:p w:rsidR="00AA528D" w:rsidRDefault="00AA528D">
            <w:pPr>
              <w:pStyle w:val="ConsPlusNormal"/>
              <w:jc w:val="center"/>
            </w:pPr>
            <w:r>
              <w:t>наименование</w:t>
            </w:r>
          </w:p>
        </w:tc>
        <w:tc>
          <w:tcPr>
            <w:tcW w:w="566" w:type="dxa"/>
          </w:tcPr>
          <w:p w:rsidR="00AA528D" w:rsidRDefault="00AA528D">
            <w:pPr>
              <w:pStyle w:val="ConsPlusNormal"/>
              <w:jc w:val="center"/>
            </w:pPr>
            <w:r>
              <w:t>ИНН</w:t>
            </w:r>
          </w:p>
        </w:tc>
        <w:tc>
          <w:tcPr>
            <w:tcW w:w="562" w:type="dxa"/>
          </w:tcPr>
          <w:p w:rsidR="00AA528D" w:rsidRDefault="00AA528D">
            <w:pPr>
              <w:pStyle w:val="ConsPlusNormal"/>
              <w:jc w:val="center"/>
            </w:pPr>
            <w:r>
              <w:t xml:space="preserve">КПП </w:t>
            </w:r>
            <w:hyperlink w:anchor="P2353" w:history="1">
              <w:r>
                <w:rPr>
                  <w:color w:val="0000FF"/>
                </w:rPr>
                <w:t>&lt;2&gt;</w:t>
              </w:r>
            </w:hyperlink>
          </w:p>
        </w:tc>
        <w:tc>
          <w:tcPr>
            <w:tcW w:w="1247" w:type="dxa"/>
            <w:vMerge/>
          </w:tcPr>
          <w:p w:rsidR="00AA528D" w:rsidRDefault="00AA528D">
            <w:pPr>
              <w:spacing w:after="1" w:line="0" w:lineRule="atLeast"/>
            </w:pPr>
          </w:p>
        </w:tc>
        <w:tc>
          <w:tcPr>
            <w:tcW w:w="562" w:type="dxa"/>
            <w:vMerge/>
          </w:tcPr>
          <w:p w:rsidR="00AA528D" w:rsidRDefault="00AA528D">
            <w:pPr>
              <w:spacing w:after="1" w:line="0" w:lineRule="atLeast"/>
            </w:pPr>
          </w:p>
        </w:tc>
        <w:tc>
          <w:tcPr>
            <w:tcW w:w="737" w:type="dxa"/>
            <w:vMerge/>
          </w:tcPr>
          <w:p w:rsidR="00AA528D" w:rsidRDefault="00AA528D">
            <w:pPr>
              <w:spacing w:after="1" w:line="0" w:lineRule="atLeast"/>
            </w:pPr>
          </w:p>
        </w:tc>
        <w:tc>
          <w:tcPr>
            <w:tcW w:w="1142" w:type="dxa"/>
            <w:vMerge/>
          </w:tcPr>
          <w:p w:rsidR="00AA528D" w:rsidRDefault="00AA528D">
            <w:pPr>
              <w:spacing w:after="1" w:line="0" w:lineRule="atLeast"/>
            </w:pPr>
          </w:p>
        </w:tc>
      </w:tr>
      <w:tr w:rsidR="00AA528D">
        <w:tc>
          <w:tcPr>
            <w:tcW w:w="514" w:type="dxa"/>
          </w:tcPr>
          <w:p w:rsidR="00AA528D" w:rsidRDefault="00AA528D">
            <w:pPr>
              <w:pStyle w:val="ConsPlusNormal"/>
              <w:jc w:val="center"/>
            </w:pPr>
            <w:r>
              <w:t>1</w:t>
            </w:r>
          </w:p>
        </w:tc>
        <w:tc>
          <w:tcPr>
            <w:tcW w:w="1020" w:type="dxa"/>
          </w:tcPr>
          <w:p w:rsidR="00AA528D" w:rsidRDefault="00AA528D">
            <w:pPr>
              <w:pStyle w:val="ConsPlusNormal"/>
              <w:jc w:val="center"/>
            </w:pPr>
            <w:r>
              <w:t>2</w:t>
            </w:r>
          </w:p>
        </w:tc>
        <w:tc>
          <w:tcPr>
            <w:tcW w:w="794" w:type="dxa"/>
          </w:tcPr>
          <w:p w:rsidR="00AA528D" w:rsidRDefault="00AA528D">
            <w:pPr>
              <w:pStyle w:val="ConsPlusNormal"/>
              <w:jc w:val="center"/>
            </w:pPr>
            <w:r>
              <w:t>3</w:t>
            </w:r>
          </w:p>
        </w:tc>
        <w:tc>
          <w:tcPr>
            <w:tcW w:w="567" w:type="dxa"/>
          </w:tcPr>
          <w:p w:rsidR="00AA528D" w:rsidRDefault="00AA528D">
            <w:pPr>
              <w:pStyle w:val="ConsPlusNormal"/>
              <w:jc w:val="center"/>
            </w:pPr>
            <w:r>
              <w:t>4</w:t>
            </w:r>
          </w:p>
        </w:tc>
        <w:tc>
          <w:tcPr>
            <w:tcW w:w="794" w:type="dxa"/>
          </w:tcPr>
          <w:p w:rsidR="00AA528D" w:rsidRDefault="00AA528D">
            <w:pPr>
              <w:pStyle w:val="ConsPlusNormal"/>
              <w:jc w:val="center"/>
            </w:pPr>
            <w:r>
              <w:t>5</w:t>
            </w:r>
          </w:p>
        </w:tc>
        <w:tc>
          <w:tcPr>
            <w:tcW w:w="567" w:type="dxa"/>
          </w:tcPr>
          <w:p w:rsidR="00AA528D" w:rsidRDefault="00AA528D">
            <w:pPr>
              <w:pStyle w:val="ConsPlusNormal"/>
              <w:jc w:val="center"/>
            </w:pPr>
            <w:r>
              <w:t>6</w:t>
            </w:r>
          </w:p>
        </w:tc>
        <w:tc>
          <w:tcPr>
            <w:tcW w:w="566" w:type="dxa"/>
          </w:tcPr>
          <w:p w:rsidR="00AA528D" w:rsidRDefault="00AA528D">
            <w:pPr>
              <w:pStyle w:val="ConsPlusNormal"/>
              <w:jc w:val="center"/>
            </w:pPr>
            <w:r>
              <w:t>7</w:t>
            </w:r>
          </w:p>
        </w:tc>
        <w:tc>
          <w:tcPr>
            <w:tcW w:w="562" w:type="dxa"/>
          </w:tcPr>
          <w:p w:rsidR="00AA528D" w:rsidRDefault="00AA528D">
            <w:pPr>
              <w:pStyle w:val="ConsPlusNormal"/>
              <w:jc w:val="center"/>
            </w:pPr>
            <w:r>
              <w:t>8</w:t>
            </w:r>
          </w:p>
        </w:tc>
        <w:tc>
          <w:tcPr>
            <w:tcW w:w="1247" w:type="dxa"/>
          </w:tcPr>
          <w:p w:rsidR="00AA528D" w:rsidRDefault="00AA528D">
            <w:pPr>
              <w:pStyle w:val="ConsPlusNormal"/>
              <w:jc w:val="center"/>
            </w:pPr>
            <w:r>
              <w:t>9</w:t>
            </w:r>
          </w:p>
        </w:tc>
        <w:tc>
          <w:tcPr>
            <w:tcW w:w="562" w:type="dxa"/>
          </w:tcPr>
          <w:p w:rsidR="00AA528D" w:rsidRDefault="00AA528D">
            <w:pPr>
              <w:pStyle w:val="ConsPlusNormal"/>
              <w:jc w:val="center"/>
            </w:pPr>
            <w:r>
              <w:t>10</w:t>
            </w:r>
          </w:p>
        </w:tc>
        <w:tc>
          <w:tcPr>
            <w:tcW w:w="737" w:type="dxa"/>
          </w:tcPr>
          <w:p w:rsidR="00AA528D" w:rsidRDefault="00AA528D">
            <w:pPr>
              <w:pStyle w:val="ConsPlusNormal"/>
              <w:jc w:val="center"/>
            </w:pPr>
            <w:r>
              <w:t>11</w:t>
            </w:r>
          </w:p>
        </w:tc>
        <w:tc>
          <w:tcPr>
            <w:tcW w:w="1142" w:type="dxa"/>
          </w:tcPr>
          <w:p w:rsidR="00AA528D" w:rsidRDefault="00AA528D">
            <w:pPr>
              <w:pStyle w:val="ConsPlusNormal"/>
              <w:jc w:val="center"/>
            </w:pPr>
            <w:r>
              <w:t>12</w:t>
            </w:r>
          </w:p>
        </w:tc>
      </w:tr>
      <w:tr w:rsidR="00AA528D">
        <w:tc>
          <w:tcPr>
            <w:tcW w:w="514" w:type="dxa"/>
          </w:tcPr>
          <w:p w:rsidR="00AA528D" w:rsidRDefault="00AA528D">
            <w:pPr>
              <w:pStyle w:val="ConsPlusNormal"/>
            </w:pPr>
          </w:p>
        </w:tc>
        <w:tc>
          <w:tcPr>
            <w:tcW w:w="1020" w:type="dxa"/>
          </w:tcPr>
          <w:p w:rsidR="00AA528D" w:rsidRDefault="00AA528D">
            <w:pPr>
              <w:pStyle w:val="ConsPlusNormal"/>
            </w:pPr>
          </w:p>
        </w:tc>
        <w:tc>
          <w:tcPr>
            <w:tcW w:w="794" w:type="dxa"/>
          </w:tcPr>
          <w:p w:rsidR="00AA528D" w:rsidRDefault="00AA528D">
            <w:pPr>
              <w:pStyle w:val="ConsPlusNormal"/>
            </w:pPr>
          </w:p>
        </w:tc>
        <w:tc>
          <w:tcPr>
            <w:tcW w:w="567" w:type="dxa"/>
          </w:tcPr>
          <w:p w:rsidR="00AA528D" w:rsidRDefault="00AA528D">
            <w:pPr>
              <w:pStyle w:val="ConsPlusNormal"/>
            </w:pPr>
          </w:p>
        </w:tc>
        <w:tc>
          <w:tcPr>
            <w:tcW w:w="794" w:type="dxa"/>
          </w:tcPr>
          <w:p w:rsidR="00AA528D" w:rsidRDefault="00AA528D">
            <w:pPr>
              <w:pStyle w:val="ConsPlusNormal"/>
            </w:pPr>
          </w:p>
        </w:tc>
        <w:tc>
          <w:tcPr>
            <w:tcW w:w="567" w:type="dxa"/>
          </w:tcPr>
          <w:p w:rsidR="00AA528D" w:rsidRDefault="00AA528D">
            <w:pPr>
              <w:pStyle w:val="ConsPlusNormal"/>
            </w:pPr>
          </w:p>
        </w:tc>
        <w:tc>
          <w:tcPr>
            <w:tcW w:w="566" w:type="dxa"/>
          </w:tcPr>
          <w:p w:rsidR="00AA528D" w:rsidRDefault="00AA528D">
            <w:pPr>
              <w:pStyle w:val="ConsPlusNormal"/>
            </w:pPr>
          </w:p>
        </w:tc>
        <w:tc>
          <w:tcPr>
            <w:tcW w:w="562" w:type="dxa"/>
          </w:tcPr>
          <w:p w:rsidR="00AA528D" w:rsidRDefault="00AA528D">
            <w:pPr>
              <w:pStyle w:val="ConsPlusNormal"/>
            </w:pPr>
          </w:p>
        </w:tc>
        <w:tc>
          <w:tcPr>
            <w:tcW w:w="1247" w:type="dxa"/>
          </w:tcPr>
          <w:p w:rsidR="00AA528D" w:rsidRDefault="00AA528D">
            <w:pPr>
              <w:pStyle w:val="ConsPlusNormal"/>
            </w:pPr>
          </w:p>
        </w:tc>
        <w:tc>
          <w:tcPr>
            <w:tcW w:w="562" w:type="dxa"/>
          </w:tcPr>
          <w:p w:rsidR="00AA528D" w:rsidRDefault="00AA528D">
            <w:pPr>
              <w:pStyle w:val="ConsPlusNormal"/>
            </w:pPr>
          </w:p>
        </w:tc>
        <w:tc>
          <w:tcPr>
            <w:tcW w:w="737" w:type="dxa"/>
          </w:tcPr>
          <w:p w:rsidR="00AA528D" w:rsidRDefault="00AA528D">
            <w:pPr>
              <w:pStyle w:val="ConsPlusNormal"/>
            </w:pPr>
          </w:p>
        </w:tc>
        <w:tc>
          <w:tcPr>
            <w:tcW w:w="1142" w:type="dxa"/>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814"/>
        <w:gridCol w:w="340"/>
        <w:gridCol w:w="1871"/>
        <w:gridCol w:w="340"/>
        <w:gridCol w:w="964"/>
      </w:tblGrid>
      <w:tr w:rsidR="00AA528D">
        <w:tc>
          <w:tcPr>
            <w:tcW w:w="187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871"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14"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87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single" w:sz="4" w:space="0" w:color="auto"/>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814"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1871"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single" w:sz="4" w:space="0" w:color="auto"/>
              <w:left w:val="nil"/>
              <w:bottom w:val="nil"/>
              <w:right w:val="nil"/>
            </w:tcBorders>
          </w:tcPr>
          <w:p w:rsidR="00AA528D" w:rsidRDefault="00AA528D">
            <w:pPr>
              <w:pStyle w:val="ConsPlusNormal"/>
              <w:jc w:val="center"/>
            </w:pPr>
            <w:r>
              <w:t>(телефон)</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81" w:name="P2352"/>
      <w:bookmarkEnd w:id="81"/>
      <w:r>
        <w:t>&lt;1&gt;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AA528D" w:rsidRDefault="00AA528D">
      <w:pPr>
        <w:pStyle w:val="ConsPlusNormal"/>
        <w:spacing w:before="220"/>
        <w:ind w:firstLine="540"/>
        <w:jc w:val="both"/>
      </w:pPr>
      <w:bookmarkStart w:id="82" w:name="P2353"/>
      <w:bookmarkEnd w:id="82"/>
      <w:r>
        <w:t>&lt;2&gt; Указывается при наличии.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10</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83" w:name="P2373"/>
            <w:bookmarkEnd w:id="83"/>
            <w:r>
              <w:t>УВЕДОМЛЕНИЕ</w:t>
            </w:r>
          </w:p>
          <w:p w:rsidR="00AA528D" w:rsidRDefault="00AA528D">
            <w:pPr>
              <w:pStyle w:val="ConsPlusNormal"/>
              <w:jc w:val="center"/>
            </w:pPr>
            <w:r>
              <w:t>ОБ ОБОСНОВАННОСТИ ИЛИ О НЕОБОСНОВАННОСТИ ПРИОСТАНОВЛЕНИЯ ОПЕРАЦИИ НА ЛИЦЕВОМ СЧЕТЕ</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608"/>
        <w:gridCol w:w="2211"/>
        <w:gridCol w:w="1247"/>
      </w:tblGrid>
      <w:tr w:rsidR="00AA528D">
        <w:tc>
          <w:tcPr>
            <w:tcW w:w="3005" w:type="dxa"/>
            <w:tcBorders>
              <w:top w:val="nil"/>
              <w:left w:val="nil"/>
              <w:bottom w:val="nil"/>
              <w:right w:val="nil"/>
            </w:tcBorders>
          </w:tcPr>
          <w:p w:rsidR="00AA528D" w:rsidRDefault="00AA528D">
            <w:pPr>
              <w:pStyle w:val="ConsPlusNormal"/>
            </w:pPr>
          </w:p>
        </w:tc>
        <w:tc>
          <w:tcPr>
            <w:tcW w:w="2608" w:type="dxa"/>
            <w:tcBorders>
              <w:top w:val="nil"/>
              <w:left w:val="nil"/>
              <w:bottom w:val="nil"/>
              <w:right w:val="nil"/>
            </w:tcBorders>
          </w:tcPr>
          <w:p w:rsidR="00AA528D" w:rsidRDefault="00AA528D">
            <w:pPr>
              <w:pStyle w:val="ConsPlusNormal"/>
            </w:pPr>
          </w:p>
        </w:tc>
        <w:tc>
          <w:tcPr>
            <w:tcW w:w="2211" w:type="dxa"/>
            <w:tcBorders>
              <w:top w:val="nil"/>
              <w:left w:val="nil"/>
              <w:bottom w:val="nil"/>
              <w:right w:val="single" w:sz="4" w:space="0" w:color="auto"/>
            </w:tcBorders>
          </w:tcPr>
          <w:p w:rsidR="00AA528D" w:rsidRDefault="00AA528D">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jc w:val="center"/>
            </w:pPr>
            <w:r>
              <w:t>КОДЫ</w:t>
            </w:r>
          </w:p>
        </w:tc>
      </w:tr>
      <w:tr w:rsidR="00AA528D">
        <w:tc>
          <w:tcPr>
            <w:tcW w:w="3005" w:type="dxa"/>
            <w:tcBorders>
              <w:top w:val="nil"/>
              <w:left w:val="nil"/>
              <w:bottom w:val="nil"/>
              <w:right w:val="nil"/>
            </w:tcBorders>
            <w:vAlign w:val="bottom"/>
          </w:tcPr>
          <w:p w:rsidR="00AA528D" w:rsidRDefault="00AA528D">
            <w:pPr>
              <w:pStyle w:val="ConsPlusNormal"/>
            </w:pPr>
          </w:p>
        </w:tc>
        <w:tc>
          <w:tcPr>
            <w:tcW w:w="2608" w:type="dxa"/>
            <w:tcBorders>
              <w:top w:val="nil"/>
              <w:left w:val="nil"/>
              <w:bottom w:val="nil"/>
              <w:right w:val="nil"/>
            </w:tcBorders>
          </w:tcPr>
          <w:p w:rsidR="00AA528D" w:rsidRDefault="00AA528D">
            <w:pPr>
              <w:pStyle w:val="ConsPlusNormal"/>
              <w:jc w:val="center"/>
            </w:pPr>
            <w:r>
              <w:t>от "__" ______ 20__ г.</w:t>
            </w:r>
          </w:p>
        </w:tc>
        <w:tc>
          <w:tcPr>
            <w:tcW w:w="2211" w:type="dxa"/>
            <w:tcBorders>
              <w:top w:val="nil"/>
              <w:left w:val="nil"/>
              <w:bottom w:val="nil"/>
              <w:right w:val="single" w:sz="4" w:space="0" w:color="auto"/>
            </w:tcBorders>
            <w:vAlign w:val="bottom"/>
          </w:tcPr>
          <w:p w:rsidR="00AA528D" w:rsidRDefault="00AA528D">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t>От кого:</w:t>
            </w:r>
          </w:p>
        </w:tc>
        <w:tc>
          <w:tcPr>
            <w:tcW w:w="2608" w:type="dxa"/>
            <w:tcBorders>
              <w:top w:val="nil"/>
              <w:left w:val="nil"/>
              <w:bottom w:val="nil"/>
              <w:right w:val="nil"/>
            </w:tcBorders>
          </w:tcPr>
          <w:p w:rsidR="00AA528D" w:rsidRDefault="00AA528D">
            <w:pPr>
              <w:pStyle w:val="ConsPlusNormal"/>
            </w:pPr>
          </w:p>
        </w:tc>
        <w:tc>
          <w:tcPr>
            <w:tcW w:w="2211" w:type="dxa"/>
            <w:tcBorders>
              <w:top w:val="nil"/>
              <w:left w:val="nil"/>
              <w:bottom w:val="nil"/>
              <w:right w:val="single" w:sz="4" w:space="0" w:color="auto"/>
            </w:tcBorders>
            <w:vAlign w:val="bottom"/>
          </w:tcPr>
          <w:p w:rsidR="00AA528D" w:rsidRDefault="00AA528D">
            <w:pPr>
              <w:pStyle w:val="ConsPlusNormal"/>
              <w:jc w:val="right"/>
            </w:pPr>
            <w:r>
              <w:t xml:space="preserve">код по Сводному реестру </w:t>
            </w:r>
            <w:hyperlink w:anchor="P2501" w:history="1">
              <w:r>
                <w:rPr>
                  <w:color w:val="0000FF"/>
                </w:rPr>
                <w:t>&lt;1&gt;</w:t>
              </w:r>
            </w:hyperlink>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blPrEx>
          <w:tblBorders>
            <w:right w:val="nil"/>
          </w:tblBorders>
        </w:tblPrEx>
        <w:tc>
          <w:tcPr>
            <w:tcW w:w="3005" w:type="dxa"/>
            <w:vMerge w:val="restart"/>
            <w:tcBorders>
              <w:top w:val="nil"/>
              <w:left w:val="nil"/>
              <w:bottom w:val="nil"/>
              <w:right w:val="nil"/>
            </w:tcBorders>
          </w:tcPr>
          <w:p w:rsidR="00AA528D" w:rsidRDefault="00AA528D">
            <w:pPr>
              <w:pStyle w:val="ConsPlusNormal"/>
            </w:pPr>
            <w:r>
              <w:t xml:space="preserve">Наименование государственного (муниципального) заказчика, получателя бюджетных средств </w:t>
            </w:r>
            <w:hyperlink w:anchor="P2502" w:history="1">
              <w:r>
                <w:rPr>
                  <w:color w:val="0000FF"/>
                </w:rPr>
                <w:t>&lt;2&gt;</w:t>
              </w:r>
            </w:hyperlink>
            <w:r>
              <w:t>, заказчика</w:t>
            </w:r>
          </w:p>
        </w:tc>
        <w:tc>
          <w:tcPr>
            <w:tcW w:w="2608" w:type="dxa"/>
            <w:tcBorders>
              <w:top w:val="nil"/>
              <w:left w:val="nil"/>
              <w:bottom w:val="nil"/>
              <w:right w:val="nil"/>
            </w:tcBorders>
          </w:tcPr>
          <w:p w:rsidR="00AA528D" w:rsidRDefault="00AA528D">
            <w:pPr>
              <w:pStyle w:val="ConsPlusNormal"/>
            </w:pPr>
          </w:p>
        </w:tc>
        <w:tc>
          <w:tcPr>
            <w:tcW w:w="2211" w:type="dxa"/>
            <w:tcBorders>
              <w:top w:val="nil"/>
              <w:left w:val="nil"/>
              <w:bottom w:val="nil"/>
              <w:right w:val="nil"/>
            </w:tcBorders>
            <w:vAlign w:val="bottom"/>
          </w:tcPr>
          <w:p w:rsidR="00AA528D" w:rsidRDefault="00AA528D">
            <w:pPr>
              <w:pStyle w:val="ConsPlusNormal"/>
            </w:pPr>
          </w:p>
        </w:tc>
        <w:tc>
          <w:tcPr>
            <w:tcW w:w="1247" w:type="dxa"/>
            <w:tcBorders>
              <w:top w:val="single" w:sz="4" w:space="0" w:color="auto"/>
              <w:left w:val="nil"/>
              <w:bottom w:val="single" w:sz="4" w:space="0" w:color="auto"/>
              <w:right w:val="nil"/>
            </w:tcBorders>
          </w:tcPr>
          <w:p w:rsidR="00AA528D" w:rsidRDefault="00AA528D">
            <w:pPr>
              <w:pStyle w:val="ConsPlusNormal"/>
            </w:pPr>
          </w:p>
        </w:tc>
      </w:tr>
      <w:tr w:rsidR="00AA528D">
        <w:tc>
          <w:tcPr>
            <w:tcW w:w="3005"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single" w:sz="4" w:space="0" w:color="auto"/>
              <w:right w:val="nil"/>
            </w:tcBorders>
          </w:tcPr>
          <w:p w:rsidR="00AA528D" w:rsidRDefault="00AA528D">
            <w:pPr>
              <w:pStyle w:val="ConsPlusNormal"/>
            </w:pPr>
          </w:p>
        </w:tc>
        <w:tc>
          <w:tcPr>
            <w:tcW w:w="2211"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t>Кому:</w:t>
            </w:r>
          </w:p>
        </w:tc>
        <w:tc>
          <w:tcPr>
            <w:tcW w:w="2608" w:type="dxa"/>
            <w:tcBorders>
              <w:top w:val="single" w:sz="4" w:space="0" w:color="auto"/>
              <w:left w:val="nil"/>
              <w:bottom w:val="nil"/>
              <w:right w:val="nil"/>
            </w:tcBorders>
          </w:tcPr>
          <w:p w:rsidR="00AA528D" w:rsidRDefault="00AA528D">
            <w:pPr>
              <w:pStyle w:val="ConsPlusNormal"/>
            </w:pPr>
          </w:p>
        </w:tc>
        <w:tc>
          <w:tcPr>
            <w:tcW w:w="2211" w:type="dxa"/>
            <w:tcBorders>
              <w:top w:val="nil"/>
              <w:left w:val="nil"/>
              <w:bottom w:val="nil"/>
              <w:right w:val="single" w:sz="4" w:space="0" w:color="auto"/>
            </w:tcBorders>
          </w:tcPr>
          <w:p w:rsidR="00AA528D" w:rsidRDefault="00AA528D">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blPrEx>
          <w:tblBorders>
            <w:right w:val="nil"/>
          </w:tblBorders>
        </w:tblPrEx>
        <w:tc>
          <w:tcPr>
            <w:tcW w:w="3005" w:type="dxa"/>
            <w:tcBorders>
              <w:top w:val="nil"/>
              <w:left w:val="nil"/>
              <w:bottom w:val="nil"/>
              <w:right w:val="nil"/>
            </w:tcBorders>
          </w:tcPr>
          <w:p w:rsidR="00AA528D" w:rsidRDefault="00AA528D">
            <w:pPr>
              <w:pStyle w:val="ConsPlusNormal"/>
            </w:pPr>
          </w:p>
        </w:tc>
        <w:tc>
          <w:tcPr>
            <w:tcW w:w="2608" w:type="dxa"/>
            <w:tcBorders>
              <w:top w:val="nil"/>
              <w:left w:val="nil"/>
              <w:bottom w:val="nil"/>
              <w:right w:val="nil"/>
            </w:tcBorders>
          </w:tcPr>
          <w:p w:rsidR="00AA528D" w:rsidRDefault="00AA528D">
            <w:pPr>
              <w:pStyle w:val="ConsPlusNormal"/>
            </w:pPr>
          </w:p>
        </w:tc>
        <w:tc>
          <w:tcPr>
            <w:tcW w:w="2211" w:type="dxa"/>
            <w:tcBorders>
              <w:top w:val="nil"/>
              <w:left w:val="nil"/>
              <w:bottom w:val="nil"/>
              <w:right w:val="nil"/>
            </w:tcBorders>
          </w:tcPr>
          <w:p w:rsidR="00AA528D" w:rsidRDefault="00AA528D">
            <w:pPr>
              <w:pStyle w:val="ConsPlusNormal"/>
            </w:pPr>
          </w:p>
        </w:tc>
        <w:tc>
          <w:tcPr>
            <w:tcW w:w="1247" w:type="dxa"/>
            <w:tcBorders>
              <w:top w:val="single" w:sz="4" w:space="0" w:color="auto"/>
              <w:left w:val="nil"/>
              <w:bottom w:val="single" w:sz="4" w:space="0" w:color="auto"/>
              <w:right w:val="nil"/>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608" w:type="dxa"/>
            <w:tcBorders>
              <w:top w:val="nil"/>
              <w:left w:val="nil"/>
              <w:bottom w:val="single" w:sz="4" w:space="0" w:color="auto"/>
              <w:right w:val="nil"/>
            </w:tcBorders>
          </w:tcPr>
          <w:p w:rsidR="00AA528D" w:rsidRDefault="00AA528D">
            <w:pPr>
              <w:pStyle w:val="ConsPlusNormal"/>
            </w:pPr>
          </w:p>
        </w:tc>
        <w:tc>
          <w:tcPr>
            <w:tcW w:w="2211"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vMerge w:val="restart"/>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 осуществившего приостановление операции на лицевом счете</w:t>
            </w:r>
          </w:p>
        </w:tc>
        <w:tc>
          <w:tcPr>
            <w:tcW w:w="2608" w:type="dxa"/>
            <w:tcBorders>
              <w:top w:val="single" w:sz="4" w:space="0" w:color="auto"/>
              <w:left w:val="nil"/>
              <w:bottom w:val="nil"/>
              <w:right w:val="nil"/>
            </w:tcBorders>
          </w:tcPr>
          <w:p w:rsidR="00AA528D" w:rsidRDefault="00AA528D">
            <w:pPr>
              <w:pStyle w:val="ConsPlusNormal"/>
            </w:pPr>
          </w:p>
        </w:tc>
        <w:tc>
          <w:tcPr>
            <w:tcW w:w="2211" w:type="dxa"/>
            <w:tcBorders>
              <w:top w:val="nil"/>
              <w:left w:val="nil"/>
              <w:bottom w:val="nil"/>
              <w:right w:val="single" w:sz="4" w:space="0" w:color="auto"/>
            </w:tcBorders>
            <w:vAlign w:val="bottom"/>
          </w:tcPr>
          <w:p w:rsidR="00AA528D" w:rsidRDefault="00AA528D">
            <w:pPr>
              <w:pStyle w:val="ConsPlusNormal"/>
              <w:jc w:val="right"/>
            </w:pPr>
            <w:r>
              <w:t>по ОКПО</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single" w:sz="4" w:space="0" w:color="auto"/>
              <w:right w:val="nil"/>
            </w:tcBorders>
          </w:tcPr>
          <w:p w:rsidR="00AA528D" w:rsidRDefault="00AA528D">
            <w:pPr>
              <w:pStyle w:val="ConsPlusNormal"/>
            </w:pPr>
          </w:p>
        </w:tc>
        <w:tc>
          <w:tcPr>
            <w:tcW w:w="2211"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005" w:type="dxa"/>
            <w:tcBorders>
              <w:top w:val="nil"/>
              <w:left w:val="nil"/>
              <w:bottom w:val="nil"/>
              <w:right w:val="nil"/>
            </w:tcBorders>
          </w:tcPr>
          <w:p w:rsidR="00AA528D" w:rsidRDefault="00AA528D">
            <w:pPr>
              <w:pStyle w:val="ConsPlusNormal"/>
            </w:pPr>
            <w:r>
              <w:t>Единица измерения: руб.</w:t>
            </w:r>
          </w:p>
        </w:tc>
        <w:tc>
          <w:tcPr>
            <w:tcW w:w="2608" w:type="dxa"/>
            <w:tcBorders>
              <w:top w:val="single" w:sz="4" w:space="0" w:color="auto"/>
              <w:left w:val="nil"/>
              <w:bottom w:val="nil"/>
              <w:right w:val="nil"/>
            </w:tcBorders>
          </w:tcPr>
          <w:p w:rsidR="00AA528D" w:rsidRDefault="00AA528D">
            <w:pPr>
              <w:pStyle w:val="ConsPlusNormal"/>
            </w:pPr>
          </w:p>
        </w:tc>
        <w:tc>
          <w:tcPr>
            <w:tcW w:w="2211" w:type="dxa"/>
            <w:tcBorders>
              <w:top w:val="nil"/>
              <w:left w:val="nil"/>
              <w:bottom w:val="nil"/>
              <w:right w:val="single" w:sz="4" w:space="0" w:color="auto"/>
            </w:tcBorders>
            <w:vAlign w:val="bottom"/>
          </w:tcPr>
          <w:p w:rsidR="00AA528D" w:rsidRDefault="00AA528D">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hyperlink r:id="rId76" w:history="1">
              <w:r>
                <w:rPr>
                  <w:color w:val="0000FF"/>
                </w:rPr>
                <w:t>383</w:t>
              </w:r>
            </w:hyperlink>
          </w:p>
        </w:tc>
      </w:tr>
    </w:tbl>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134"/>
        <w:gridCol w:w="737"/>
        <w:gridCol w:w="680"/>
        <w:gridCol w:w="624"/>
        <w:gridCol w:w="567"/>
        <w:gridCol w:w="1417"/>
        <w:gridCol w:w="510"/>
        <w:gridCol w:w="624"/>
        <w:gridCol w:w="907"/>
        <w:gridCol w:w="680"/>
      </w:tblGrid>
      <w:tr w:rsidR="00AA528D">
        <w:tc>
          <w:tcPr>
            <w:tcW w:w="454" w:type="dxa"/>
            <w:vMerge w:val="restart"/>
          </w:tcPr>
          <w:p w:rsidR="00AA528D" w:rsidRDefault="00AA528D">
            <w:pPr>
              <w:pStyle w:val="ConsPlusNormal"/>
              <w:jc w:val="center"/>
            </w:pPr>
            <w:r>
              <w:t>N п/п</w:t>
            </w:r>
          </w:p>
        </w:tc>
        <w:tc>
          <w:tcPr>
            <w:tcW w:w="737" w:type="dxa"/>
            <w:vMerge w:val="restart"/>
          </w:tcPr>
          <w:p w:rsidR="00AA528D" w:rsidRDefault="00AA528D">
            <w:pPr>
              <w:pStyle w:val="ConsPlusNormal"/>
              <w:jc w:val="center"/>
            </w:pPr>
            <w:r>
              <w:t>Наименование участника казначейского сопровождения</w:t>
            </w:r>
          </w:p>
        </w:tc>
        <w:tc>
          <w:tcPr>
            <w:tcW w:w="1134" w:type="dxa"/>
            <w:vMerge w:val="restart"/>
          </w:tcPr>
          <w:p w:rsidR="00AA528D" w:rsidRDefault="00AA528D">
            <w:pPr>
              <w:pStyle w:val="ConsPlusNormal"/>
              <w:jc w:val="center"/>
            </w:pPr>
            <w:r>
              <w:t>Идентификатор государственного (муниципального) контракта/договора (соглашения)</w:t>
            </w:r>
          </w:p>
        </w:tc>
        <w:tc>
          <w:tcPr>
            <w:tcW w:w="737" w:type="dxa"/>
            <w:vMerge w:val="restart"/>
          </w:tcPr>
          <w:p w:rsidR="00AA528D" w:rsidRDefault="00AA528D">
            <w:pPr>
              <w:pStyle w:val="ConsPlusNormal"/>
              <w:jc w:val="center"/>
            </w:pPr>
            <w:r>
              <w:t>Аналитический код раздела на лицевом счете</w:t>
            </w:r>
          </w:p>
        </w:tc>
        <w:tc>
          <w:tcPr>
            <w:tcW w:w="4422" w:type="dxa"/>
            <w:gridSpan w:val="6"/>
          </w:tcPr>
          <w:p w:rsidR="00AA528D" w:rsidRDefault="00AA528D">
            <w:pPr>
              <w:pStyle w:val="ConsPlusNormal"/>
              <w:jc w:val="center"/>
            </w:pPr>
            <w:r>
              <w:t>Содержание операции</w:t>
            </w:r>
          </w:p>
        </w:tc>
        <w:tc>
          <w:tcPr>
            <w:tcW w:w="1587" w:type="dxa"/>
            <w:gridSpan w:val="2"/>
          </w:tcPr>
          <w:p w:rsidR="00AA528D" w:rsidRDefault="00AA528D">
            <w:pPr>
              <w:pStyle w:val="ConsPlusNormal"/>
              <w:jc w:val="center"/>
            </w:pPr>
            <w:r>
              <w:t>Приостановление операции</w:t>
            </w:r>
          </w:p>
        </w:tc>
      </w:tr>
      <w:tr w:rsidR="00AA528D">
        <w:tc>
          <w:tcPr>
            <w:tcW w:w="454" w:type="dxa"/>
            <w:vMerge/>
          </w:tcPr>
          <w:p w:rsidR="00AA528D" w:rsidRDefault="00AA528D">
            <w:pPr>
              <w:spacing w:after="1" w:line="0" w:lineRule="atLeast"/>
            </w:pPr>
          </w:p>
        </w:tc>
        <w:tc>
          <w:tcPr>
            <w:tcW w:w="737" w:type="dxa"/>
            <w:vMerge/>
          </w:tcPr>
          <w:p w:rsidR="00AA528D" w:rsidRDefault="00AA528D">
            <w:pPr>
              <w:spacing w:after="1" w:line="0" w:lineRule="atLeast"/>
            </w:pPr>
          </w:p>
        </w:tc>
        <w:tc>
          <w:tcPr>
            <w:tcW w:w="1134" w:type="dxa"/>
            <w:vMerge/>
          </w:tcPr>
          <w:p w:rsidR="00AA528D" w:rsidRDefault="00AA528D">
            <w:pPr>
              <w:spacing w:after="1" w:line="0" w:lineRule="atLeast"/>
            </w:pPr>
          </w:p>
        </w:tc>
        <w:tc>
          <w:tcPr>
            <w:tcW w:w="737" w:type="dxa"/>
            <w:vMerge/>
          </w:tcPr>
          <w:p w:rsidR="00AA528D" w:rsidRDefault="00AA528D">
            <w:pPr>
              <w:spacing w:after="1" w:line="0" w:lineRule="atLeast"/>
            </w:pPr>
          </w:p>
        </w:tc>
        <w:tc>
          <w:tcPr>
            <w:tcW w:w="680" w:type="dxa"/>
          </w:tcPr>
          <w:p w:rsidR="00AA528D" w:rsidRDefault="00AA528D">
            <w:pPr>
              <w:pStyle w:val="ConsPlusNormal"/>
              <w:jc w:val="center"/>
            </w:pPr>
            <w:r>
              <w:t>наименование получателя</w:t>
            </w:r>
          </w:p>
        </w:tc>
        <w:tc>
          <w:tcPr>
            <w:tcW w:w="624" w:type="dxa"/>
          </w:tcPr>
          <w:p w:rsidR="00AA528D" w:rsidRDefault="00AA528D">
            <w:pPr>
              <w:pStyle w:val="ConsPlusNormal"/>
              <w:jc w:val="center"/>
            </w:pPr>
            <w:r>
              <w:t>ИНН получателя</w:t>
            </w:r>
          </w:p>
        </w:tc>
        <w:tc>
          <w:tcPr>
            <w:tcW w:w="567" w:type="dxa"/>
          </w:tcPr>
          <w:p w:rsidR="00AA528D" w:rsidRDefault="00AA528D">
            <w:pPr>
              <w:pStyle w:val="ConsPlusNormal"/>
              <w:jc w:val="center"/>
            </w:pPr>
            <w:r>
              <w:t>КПП получателя</w:t>
            </w:r>
          </w:p>
        </w:tc>
        <w:tc>
          <w:tcPr>
            <w:tcW w:w="1417" w:type="dxa"/>
          </w:tcPr>
          <w:p w:rsidR="00AA528D" w:rsidRDefault="00AA528D">
            <w:pPr>
              <w:pStyle w:val="ConsPlusNormal"/>
              <w:jc w:val="center"/>
            </w:pPr>
            <w:r>
              <w:t>номер, дата распоряжения о совершении казначейских платежей</w:t>
            </w:r>
          </w:p>
        </w:tc>
        <w:tc>
          <w:tcPr>
            <w:tcW w:w="510" w:type="dxa"/>
          </w:tcPr>
          <w:p w:rsidR="00AA528D" w:rsidRDefault="00AA528D">
            <w:pPr>
              <w:pStyle w:val="ConsPlusNormal"/>
              <w:jc w:val="center"/>
            </w:pPr>
            <w:r>
              <w:t>сумма</w:t>
            </w:r>
          </w:p>
        </w:tc>
        <w:tc>
          <w:tcPr>
            <w:tcW w:w="624" w:type="dxa"/>
          </w:tcPr>
          <w:p w:rsidR="00AA528D" w:rsidRDefault="00AA528D">
            <w:pPr>
              <w:pStyle w:val="ConsPlusNormal"/>
              <w:jc w:val="center"/>
            </w:pPr>
            <w:r>
              <w:t>назначение платежа</w:t>
            </w:r>
          </w:p>
        </w:tc>
        <w:tc>
          <w:tcPr>
            <w:tcW w:w="907" w:type="dxa"/>
          </w:tcPr>
          <w:p w:rsidR="00AA528D" w:rsidRDefault="00AA528D">
            <w:pPr>
              <w:pStyle w:val="ConsPlusNormal"/>
              <w:jc w:val="center"/>
            </w:pPr>
            <w:r>
              <w:t>обоснованно/необоснованно</w:t>
            </w:r>
          </w:p>
        </w:tc>
        <w:tc>
          <w:tcPr>
            <w:tcW w:w="680" w:type="dxa"/>
          </w:tcPr>
          <w:p w:rsidR="00AA528D" w:rsidRDefault="00AA528D">
            <w:pPr>
              <w:pStyle w:val="ConsPlusNormal"/>
              <w:jc w:val="center"/>
            </w:pPr>
            <w:r>
              <w:t>пояснение</w:t>
            </w:r>
          </w:p>
        </w:tc>
      </w:tr>
      <w:tr w:rsidR="00AA528D">
        <w:tc>
          <w:tcPr>
            <w:tcW w:w="454" w:type="dxa"/>
          </w:tcPr>
          <w:p w:rsidR="00AA528D" w:rsidRDefault="00AA528D">
            <w:pPr>
              <w:pStyle w:val="ConsPlusNormal"/>
              <w:jc w:val="center"/>
            </w:pPr>
            <w:r>
              <w:t>1</w:t>
            </w:r>
          </w:p>
        </w:tc>
        <w:tc>
          <w:tcPr>
            <w:tcW w:w="737" w:type="dxa"/>
          </w:tcPr>
          <w:p w:rsidR="00AA528D" w:rsidRDefault="00AA528D">
            <w:pPr>
              <w:pStyle w:val="ConsPlusNormal"/>
              <w:jc w:val="center"/>
            </w:pPr>
            <w:r>
              <w:t>2</w:t>
            </w:r>
          </w:p>
        </w:tc>
        <w:tc>
          <w:tcPr>
            <w:tcW w:w="1134" w:type="dxa"/>
          </w:tcPr>
          <w:p w:rsidR="00AA528D" w:rsidRDefault="00AA528D">
            <w:pPr>
              <w:pStyle w:val="ConsPlusNormal"/>
              <w:jc w:val="center"/>
            </w:pPr>
            <w:r>
              <w:t>3</w:t>
            </w:r>
          </w:p>
        </w:tc>
        <w:tc>
          <w:tcPr>
            <w:tcW w:w="737" w:type="dxa"/>
          </w:tcPr>
          <w:p w:rsidR="00AA528D" w:rsidRDefault="00AA528D">
            <w:pPr>
              <w:pStyle w:val="ConsPlusNormal"/>
              <w:jc w:val="center"/>
            </w:pPr>
            <w:r>
              <w:t>4</w:t>
            </w:r>
          </w:p>
        </w:tc>
        <w:tc>
          <w:tcPr>
            <w:tcW w:w="680" w:type="dxa"/>
          </w:tcPr>
          <w:p w:rsidR="00AA528D" w:rsidRDefault="00AA528D">
            <w:pPr>
              <w:pStyle w:val="ConsPlusNormal"/>
              <w:jc w:val="center"/>
            </w:pPr>
            <w:r>
              <w:t>5</w:t>
            </w:r>
          </w:p>
        </w:tc>
        <w:tc>
          <w:tcPr>
            <w:tcW w:w="624" w:type="dxa"/>
          </w:tcPr>
          <w:p w:rsidR="00AA528D" w:rsidRDefault="00AA528D">
            <w:pPr>
              <w:pStyle w:val="ConsPlusNormal"/>
              <w:jc w:val="center"/>
            </w:pPr>
            <w:r>
              <w:t>6</w:t>
            </w:r>
          </w:p>
        </w:tc>
        <w:tc>
          <w:tcPr>
            <w:tcW w:w="567" w:type="dxa"/>
          </w:tcPr>
          <w:p w:rsidR="00AA528D" w:rsidRDefault="00AA528D">
            <w:pPr>
              <w:pStyle w:val="ConsPlusNormal"/>
              <w:jc w:val="center"/>
            </w:pPr>
            <w:r>
              <w:t>7</w:t>
            </w:r>
          </w:p>
        </w:tc>
        <w:tc>
          <w:tcPr>
            <w:tcW w:w="1417" w:type="dxa"/>
          </w:tcPr>
          <w:p w:rsidR="00AA528D" w:rsidRDefault="00AA528D">
            <w:pPr>
              <w:pStyle w:val="ConsPlusNormal"/>
              <w:jc w:val="center"/>
            </w:pPr>
            <w:r>
              <w:t>8</w:t>
            </w:r>
          </w:p>
        </w:tc>
        <w:tc>
          <w:tcPr>
            <w:tcW w:w="510" w:type="dxa"/>
          </w:tcPr>
          <w:p w:rsidR="00AA528D" w:rsidRDefault="00AA528D">
            <w:pPr>
              <w:pStyle w:val="ConsPlusNormal"/>
              <w:jc w:val="center"/>
            </w:pPr>
            <w:r>
              <w:t>9</w:t>
            </w:r>
          </w:p>
        </w:tc>
        <w:tc>
          <w:tcPr>
            <w:tcW w:w="624" w:type="dxa"/>
          </w:tcPr>
          <w:p w:rsidR="00AA528D" w:rsidRDefault="00AA528D">
            <w:pPr>
              <w:pStyle w:val="ConsPlusNormal"/>
              <w:jc w:val="center"/>
            </w:pPr>
            <w:r>
              <w:t>10</w:t>
            </w:r>
          </w:p>
        </w:tc>
        <w:tc>
          <w:tcPr>
            <w:tcW w:w="907" w:type="dxa"/>
          </w:tcPr>
          <w:p w:rsidR="00AA528D" w:rsidRDefault="00AA528D">
            <w:pPr>
              <w:pStyle w:val="ConsPlusNormal"/>
              <w:jc w:val="center"/>
            </w:pPr>
            <w:r>
              <w:t>11</w:t>
            </w:r>
          </w:p>
        </w:tc>
        <w:tc>
          <w:tcPr>
            <w:tcW w:w="680" w:type="dxa"/>
          </w:tcPr>
          <w:p w:rsidR="00AA528D" w:rsidRDefault="00AA528D">
            <w:pPr>
              <w:pStyle w:val="ConsPlusNormal"/>
              <w:jc w:val="center"/>
            </w:pPr>
            <w:r>
              <w:t>12</w:t>
            </w:r>
          </w:p>
        </w:tc>
      </w:tr>
      <w:tr w:rsidR="00AA528D">
        <w:tc>
          <w:tcPr>
            <w:tcW w:w="454" w:type="dxa"/>
          </w:tcPr>
          <w:p w:rsidR="00AA528D" w:rsidRDefault="00AA528D">
            <w:pPr>
              <w:pStyle w:val="ConsPlusNormal"/>
            </w:pPr>
          </w:p>
        </w:tc>
        <w:tc>
          <w:tcPr>
            <w:tcW w:w="737" w:type="dxa"/>
          </w:tcPr>
          <w:p w:rsidR="00AA528D" w:rsidRDefault="00AA528D">
            <w:pPr>
              <w:pStyle w:val="ConsPlusNormal"/>
            </w:pPr>
          </w:p>
        </w:tc>
        <w:tc>
          <w:tcPr>
            <w:tcW w:w="1134" w:type="dxa"/>
          </w:tcPr>
          <w:p w:rsidR="00AA528D" w:rsidRDefault="00AA528D">
            <w:pPr>
              <w:pStyle w:val="ConsPlusNormal"/>
            </w:pPr>
          </w:p>
        </w:tc>
        <w:tc>
          <w:tcPr>
            <w:tcW w:w="737" w:type="dxa"/>
          </w:tcPr>
          <w:p w:rsidR="00AA528D" w:rsidRDefault="00AA528D">
            <w:pPr>
              <w:pStyle w:val="ConsPlusNormal"/>
            </w:pPr>
          </w:p>
        </w:tc>
        <w:tc>
          <w:tcPr>
            <w:tcW w:w="680" w:type="dxa"/>
          </w:tcPr>
          <w:p w:rsidR="00AA528D" w:rsidRDefault="00AA528D">
            <w:pPr>
              <w:pStyle w:val="ConsPlusNormal"/>
            </w:pPr>
          </w:p>
        </w:tc>
        <w:tc>
          <w:tcPr>
            <w:tcW w:w="624" w:type="dxa"/>
          </w:tcPr>
          <w:p w:rsidR="00AA528D" w:rsidRDefault="00AA528D">
            <w:pPr>
              <w:pStyle w:val="ConsPlusNormal"/>
            </w:pPr>
          </w:p>
        </w:tc>
        <w:tc>
          <w:tcPr>
            <w:tcW w:w="567" w:type="dxa"/>
          </w:tcPr>
          <w:p w:rsidR="00AA528D" w:rsidRDefault="00AA528D">
            <w:pPr>
              <w:pStyle w:val="ConsPlusNormal"/>
            </w:pPr>
          </w:p>
        </w:tc>
        <w:tc>
          <w:tcPr>
            <w:tcW w:w="1417" w:type="dxa"/>
          </w:tcPr>
          <w:p w:rsidR="00AA528D" w:rsidRDefault="00AA528D">
            <w:pPr>
              <w:pStyle w:val="ConsPlusNormal"/>
            </w:pPr>
          </w:p>
        </w:tc>
        <w:tc>
          <w:tcPr>
            <w:tcW w:w="510" w:type="dxa"/>
          </w:tcPr>
          <w:p w:rsidR="00AA528D" w:rsidRDefault="00AA528D">
            <w:pPr>
              <w:pStyle w:val="ConsPlusNormal"/>
            </w:pPr>
          </w:p>
        </w:tc>
        <w:tc>
          <w:tcPr>
            <w:tcW w:w="624" w:type="dxa"/>
          </w:tcPr>
          <w:p w:rsidR="00AA528D" w:rsidRDefault="00AA528D">
            <w:pPr>
              <w:pStyle w:val="ConsPlusNormal"/>
            </w:pPr>
          </w:p>
        </w:tc>
        <w:tc>
          <w:tcPr>
            <w:tcW w:w="907" w:type="dxa"/>
          </w:tcPr>
          <w:p w:rsidR="00AA528D" w:rsidRDefault="00AA528D">
            <w:pPr>
              <w:pStyle w:val="ConsPlusNormal"/>
            </w:pPr>
          </w:p>
        </w:tc>
        <w:tc>
          <w:tcPr>
            <w:tcW w:w="680" w:type="dxa"/>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531"/>
        <w:gridCol w:w="340"/>
        <w:gridCol w:w="1361"/>
        <w:gridCol w:w="907"/>
        <w:gridCol w:w="1757"/>
        <w:gridCol w:w="340"/>
        <w:gridCol w:w="964"/>
      </w:tblGrid>
      <w:tr w:rsidR="00AA528D">
        <w:tc>
          <w:tcPr>
            <w:tcW w:w="187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361" w:type="dxa"/>
            <w:tcBorders>
              <w:top w:val="nil"/>
              <w:left w:val="nil"/>
              <w:bottom w:val="single" w:sz="4" w:space="0" w:color="auto"/>
              <w:right w:val="nil"/>
            </w:tcBorders>
          </w:tcPr>
          <w:p w:rsidR="00AA528D" w:rsidRDefault="00AA528D">
            <w:pPr>
              <w:pStyle w:val="ConsPlusNormal"/>
            </w:pPr>
          </w:p>
        </w:tc>
        <w:tc>
          <w:tcPr>
            <w:tcW w:w="907" w:type="dxa"/>
            <w:tcBorders>
              <w:top w:val="nil"/>
              <w:left w:val="nil"/>
              <w:bottom w:val="nil"/>
              <w:right w:val="nil"/>
            </w:tcBorders>
          </w:tcPr>
          <w:p w:rsidR="00AA528D" w:rsidRDefault="00AA528D">
            <w:pPr>
              <w:pStyle w:val="ConsPlusNormal"/>
            </w:pPr>
          </w:p>
        </w:tc>
        <w:tc>
          <w:tcPr>
            <w:tcW w:w="1757"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361" w:type="dxa"/>
            <w:tcBorders>
              <w:top w:val="single" w:sz="4" w:space="0" w:color="auto"/>
              <w:left w:val="nil"/>
              <w:bottom w:val="nil"/>
              <w:right w:val="nil"/>
            </w:tcBorders>
          </w:tcPr>
          <w:p w:rsidR="00AA528D" w:rsidRDefault="00AA528D">
            <w:pPr>
              <w:pStyle w:val="ConsPlusNormal"/>
              <w:jc w:val="center"/>
            </w:pPr>
            <w:r>
              <w:t>(подпись)</w:t>
            </w:r>
          </w:p>
        </w:tc>
        <w:tc>
          <w:tcPr>
            <w:tcW w:w="907" w:type="dxa"/>
            <w:tcBorders>
              <w:top w:val="nil"/>
              <w:left w:val="nil"/>
              <w:bottom w:val="nil"/>
              <w:right w:val="nil"/>
            </w:tcBorders>
          </w:tcPr>
          <w:p w:rsidR="00AA528D" w:rsidRDefault="00AA528D">
            <w:pPr>
              <w:pStyle w:val="ConsPlusNormal"/>
            </w:pPr>
          </w:p>
        </w:tc>
        <w:tc>
          <w:tcPr>
            <w:tcW w:w="1757"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361" w:type="dxa"/>
            <w:tcBorders>
              <w:top w:val="nil"/>
              <w:left w:val="nil"/>
              <w:bottom w:val="nil"/>
              <w:right w:val="nil"/>
            </w:tcBorders>
          </w:tcPr>
          <w:p w:rsidR="00AA528D" w:rsidRDefault="00AA528D">
            <w:pPr>
              <w:pStyle w:val="ConsPlusNormal"/>
            </w:pPr>
          </w:p>
        </w:tc>
        <w:tc>
          <w:tcPr>
            <w:tcW w:w="907" w:type="dxa"/>
            <w:tcBorders>
              <w:top w:val="nil"/>
              <w:left w:val="nil"/>
              <w:bottom w:val="nil"/>
              <w:right w:val="nil"/>
            </w:tcBorders>
          </w:tcPr>
          <w:p w:rsidR="00AA528D" w:rsidRDefault="00AA528D">
            <w:pPr>
              <w:pStyle w:val="ConsPlusNormal"/>
            </w:pPr>
          </w:p>
        </w:tc>
        <w:tc>
          <w:tcPr>
            <w:tcW w:w="1757"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nil"/>
              <w:right w:val="nil"/>
            </w:tcBorders>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361" w:type="dxa"/>
            <w:tcBorders>
              <w:top w:val="nil"/>
              <w:left w:val="nil"/>
              <w:bottom w:val="single" w:sz="4" w:space="0" w:color="auto"/>
              <w:right w:val="nil"/>
            </w:tcBorders>
          </w:tcPr>
          <w:p w:rsidR="00AA528D" w:rsidRDefault="00AA528D">
            <w:pPr>
              <w:pStyle w:val="ConsPlusNormal"/>
            </w:pPr>
          </w:p>
        </w:tc>
        <w:tc>
          <w:tcPr>
            <w:tcW w:w="907" w:type="dxa"/>
            <w:tcBorders>
              <w:top w:val="nil"/>
              <w:left w:val="nil"/>
              <w:bottom w:val="nil"/>
              <w:right w:val="nil"/>
            </w:tcBorders>
          </w:tcPr>
          <w:p w:rsidR="00AA528D" w:rsidRDefault="00AA528D">
            <w:pPr>
              <w:pStyle w:val="ConsPlusNormal"/>
            </w:pPr>
          </w:p>
        </w:tc>
        <w:tc>
          <w:tcPr>
            <w:tcW w:w="1757" w:type="dxa"/>
            <w:tcBorders>
              <w:top w:val="nil"/>
              <w:left w:val="nil"/>
              <w:bottom w:val="single" w:sz="4" w:space="0" w:color="auto"/>
              <w:right w:val="nil"/>
            </w:tcBorders>
            <w:vAlign w:val="bottom"/>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964" w:type="dxa"/>
            <w:tcBorders>
              <w:top w:val="nil"/>
              <w:left w:val="nil"/>
              <w:bottom w:val="single" w:sz="4" w:space="0" w:color="auto"/>
              <w:right w:val="nil"/>
            </w:tcBorders>
            <w:vAlign w:val="bottom"/>
          </w:tcPr>
          <w:p w:rsidR="00AA528D" w:rsidRDefault="00AA528D">
            <w:pPr>
              <w:pStyle w:val="ConsPlusNormal"/>
            </w:pPr>
          </w:p>
        </w:tc>
      </w:tr>
      <w:tr w:rsidR="00AA528D">
        <w:tc>
          <w:tcPr>
            <w:tcW w:w="187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361" w:type="dxa"/>
            <w:tcBorders>
              <w:top w:val="single" w:sz="4" w:space="0" w:color="auto"/>
              <w:left w:val="nil"/>
              <w:bottom w:val="nil"/>
              <w:right w:val="nil"/>
            </w:tcBorders>
          </w:tcPr>
          <w:p w:rsidR="00AA528D" w:rsidRDefault="00AA528D">
            <w:pPr>
              <w:pStyle w:val="ConsPlusNormal"/>
              <w:jc w:val="center"/>
            </w:pPr>
            <w:r>
              <w:t>(подпись)</w:t>
            </w:r>
          </w:p>
        </w:tc>
        <w:tc>
          <w:tcPr>
            <w:tcW w:w="907" w:type="dxa"/>
            <w:tcBorders>
              <w:top w:val="nil"/>
              <w:left w:val="nil"/>
              <w:bottom w:val="nil"/>
              <w:right w:val="nil"/>
            </w:tcBorders>
          </w:tcPr>
          <w:p w:rsidR="00AA528D" w:rsidRDefault="00AA528D">
            <w:pPr>
              <w:pStyle w:val="ConsPlusNormal"/>
            </w:pPr>
          </w:p>
        </w:tc>
        <w:tc>
          <w:tcPr>
            <w:tcW w:w="1757" w:type="dxa"/>
            <w:tcBorders>
              <w:top w:val="single" w:sz="4" w:space="0" w:color="auto"/>
              <w:left w:val="nil"/>
              <w:bottom w:val="nil"/>
              <w:right w:val="nil"/>
            </w:tcBorders>
          </w:tcPr>
          <w:p w:rsidR="00AA528D" w:rsidRDefault="00AA528D">
            <w:pPr>
              <w:pStyle w:val="ConsPlusNormal"/>
              <w:jc w:val="center"/>
            </w:pPr>
            <w:r>
              <w:t>(расшифровка подписи)</w:t>
            </w:r>
          </w:p>
        </w:tc>
        <w:tc>
          <w:tcPr>
            <w:tcW w:w="340" w:type="dxa"/>
            <w:tcBorders>
              <w:top w:val="nil"/>
              <w:left w:val="nil"/>
              <w:bottom w:val="nil"/>
              <w:right w:val="nil"/>
            </w:tcBorders>
          </w:tcPr>
          <w:p w:rsidR="00AA528D" w:rsidRDefault="00AA528D">
            <w:pPr>
              <w:pStyle w:val="ConsPlusNormal"/>
            </w:pPr>
          </w:p>
        </w:tc>
        <w:tc>
          <w:tcPr>
            <w:tcW w:w="964" w:type="dxa"/>
            <w:tcBorders>
              <w:top w:val="single" w:sz="4" w:space="0" w:color="auto"/>
              <w:left w:val="nil"/>
              <w:bottom w:val="nil"/>
              <w:right w:val="nil"/>
            </w:tcBorders>
          </w:tcPr>
          <w:p w:rsidR="00AA528D" w:rsidRDefault="00AA528D">
            <w:pPr>
              <w:pStyle w:val="ConsPlusNormal"/>
              <w:jc w:val="center"/>
            </w:pPr>
            <w:r>
              <w:t>(телефон)</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84" w:name="P2501"/>
      <w:bookmarkEnd w:id="84"/>
      <w:r>
        <w:t>&lt;1&gt; Указывается при наличии.</w:t>
      </w:r>
    </w:p>
    <w:p w:rsidR="00AA528D" w:rsidRDefault="00AA528D">
      <w:pPr>
        <w:pStyle w:val="ConsPlusNormal"/>
        <w:spacing w:before="220"/>
        <w:ind w:firstLine="540"/>
        <w:jc w:val="both"/>
      </w:pPr>
      <w:bookmarkStart w:id="85" w:name="P2502"/>
      <w:bookmarkEnd w:id="85"/>
      <w:r>
        <w:t xml:space="preserve">&lt;2&gt; В случае если государственному (муниципальному) заказчику, получателю бюджетных средств открыт лицевой счет в финансовом органе субъекта Российской Федерации (муниципального образования) указывается полное или сокращенное наименование финансового органа субъекта Российской Федерации (муниципального образования) и в скобках полное или </w:t>
      </w:r>
      <w:r>
        <w:lastRenderedPageBreak/>
        <w:t>сокращенное наименование государственного (муниципального) заказчика, получателя бюджетных средств, с указанием в кодовой зоне уникального кода по Сводному реестру финансового органа субъекта Российской Федерации (муниципального образования) и его номера лицевого счета.</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11</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(форма)</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86" w:name="P2522"/>
            <w:bookmarkEnd w:id="86"/>
            <w:r>
              <w:t>Реестр документов-оснований</w:t>
            </w:r>
          </w:p>
          <w:p w:rsidR="00AA528D" w:rsidRDefault="00AA528D">
            <w:pPr>
              <w:pStyle w:val="ConsPlusNormal"/>
              <w:jc w:val="center"/>
            </w:pPr>
            <w:r>
              <w:t>N ______________</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608"/>
        <w:gridCol w:w="2494"/>
        <w:gridCol w:w="1247"/>
      </w:tblGrid>
      <w:tr w:rsidR="00AA528D">
        <w:tc>
          <w:tcPr>
            <w:tcW w:w="2721" w:type="dxa"/>
            <w:tcBorders>
              <w:top w:val="nil"/>
              <w:left w:val="nil"/>
              <w:bottom w:val="nil"/>
              <w:right w:val="nil"/>
            </w:tcBorders>
            <w:vAlign w:val="bottom"/>
          </w:tcPr>
          <w:p w:rsidR="00AA528D" w:rsidRDefault="00AA528D">
            <w:pPr>
              <w:pStyle w:val="ConsPlusNormal"/>
            </w:pPr>
          </w:p>
        </w:tc>
        <w:tc>
          <w:tcPr>
            <w:tcW w:w="2608" w:type="dxa"/>
            <w:tcBorders>
              <w:top w:val="nil"/>
              <w:left w:val="nil"/>
              <w:bottom w:val="nil"/>
              <w:right w:val="nil"/>
            </w:tcBorders>
            <w:vAlign w:val="bottom"/>
          </w:tcPr>
          <w:p w:rsidR="00AA528D" w:rsidRDefault="00AA528D">
            <w:pPr>
              <w:pStyle w:val="ConsPlusNormal"/>
            </w:pPr>
          </w:p>
        </w:tc>
        <w:tc>
          <w:tcPr>
            <w:tcW w:w="2494" w:type="dxa"/>
            <w:tcBorders>
              <w:top w:val="nil"/>
              <w:left w:val="nil"/>
              <w:bottom w:val="nil"/>
              <w:right w:val="single" w:sz="4" w:space="0" w:color="auto"/>
            </w:tcBorders>
            <w:vAlign w:val="bottom"/>
          </w:tcPr>
          <w:p w:rsidR="00AA528D" w:rsidRDefault="00AA528D">
            <w:pPr>
              <w:pStyle w:val="ConsPlusNormal"/>
            </w:pPr>
          </w:p>
        </w:tc>
        <w:tc>
          <w:tcPr>
            <w:tcW w:w="1247"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2721" w:type="dxa"/>
            <w:tcBorders>
              <w:top w:val="nil"/>
              <w:left w:val="nil"/>
              <w:bottom w:val="nil"/>
              <w:right w:val="nil"/>
            </w:tcBorders>
          </w:tcPr>
          <w:p w:rsidR="00AA528D" w:rsidRDefault="00AA528D">
            <w:pPr>
              <w:pStyle w:val="ConsPlusNormal"/>
            </w:pPr>
          </w:p>
        </w:tc>
        <w:tc>
          <w:tcPr>
            <w:tcW w:w="2608" w:type="dxa"/>
            <w:tcBorders>
              <w:top w:val="nil"/>
              <w:left w:val="nil"/>
              <w:bottom w:val="nil"/>
              <w:right w:val="nil"/>
            </w:tcBorders>
          </w:tcPr>
          <w:p w:rsidR="00AA528D" w:rsidRDefault="00AA528D">
            <w:pPr>
              <w:pStyle w:val="ConsPlusNormal"/>
              <w:jc w:val="center"/>
            </w:pPr>
            <w:r>
              <w:t>от "__" _____ 20__ г.</w:t>
            </w:r>
          </w:p>
        </w:tc>
        <w:tc>
          <w:tcPr>
            <w:tcW w:w="2494" w:type="dxa"/>
            <w:tcBorders>
              <w:top w:val="nil"/>
              <w:left w:val="nil"/>
              <w:bottom w:val="nil"/>
              <w:right w:val="single" w:sz="4" w:space="0" w:color="auto"/>
            </w:tcBorders>
          </w:tcPr>
          <w:p w:rsidR="00AA528D" w:rsidRDefault="00AA528D">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721" w:type="dxa"/>
            <w:tcBorders>
              <w:top w:val="nil"/>
              <w:left w:val="nil"/>
              <w:bottom w:val="nil"/>
              <w:right w:val="nil"/>
            </w:tcBorders>
          </w:tcPr>
          <w:p w:rsidR="00AA528D" w:rsidRDefault="00AA528D">
            <w:pPr>
              <w:pStyle w:val="ConsPlusNormal"/>
            </w:pPr>
            <w:r>
              <w:t>Наименование территориального органа Федерального казначейства</w:t>
            </w:r>
          </w:p>
        </w:tc>
        <w:tc>
          <w:tcPr>
            <w:tcW w:w="2608" w:type="dxa"/>
            <w:tcBorders>
              <w:top w:val="nil"/>
              <w:left w:val="nil"/>
              <w:bottom w:val="single" w:sz="4" w:space="0" w:color="auto"/>
              <w:right w:val="nil"/>
            </w:tcBorders>
            <w:vAlign w:val="bottom"/>
          </w:tcPr>
          <w:p w:rsidR="00AA528D" w:rsidRDefault="00AA528D">
            <w:pPr>
              <w:pStyle w:val="ConsPlusNormal"/>
            </w:pPr>
          </w:p>
        </w:tc>
        <w:tc>
          <w:tcPr>
            <w:tcW w:w="2494"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721" w:type="dxa"/>
            <w:vMerge w:val="restart"/>
            <w:tcBorders>
              <w:top w:val="nil"/>
              <w:left w:val="nil"/>
              <w:bottom w:val="nil"/>
              <w:right w:val="nil"/>
            </w:tcBorders>
          </w:tcPr>
          <w:p w:rsidR="00AA528D" w:rsidRDefault="00AA528D">
            <w:pPr>
              <w:pStyle w:val="ConsPlusNormal"/>
            </w:pPr>
            <w:r>
              <w:t>Наименование участника казначейского сопровождения</w:t>
            </w:r>
          </w:p>
        </w:tc>
        <w:tc>
          <w:tcPr>
            <w:tcW w:w="2608" w:type="dxa"/>
            <w:vMerge w:val="restart"/>
            <w:tcBorders>
              <w:top w:val="single" w:sz="4" w:space="0" w:color="auto"/>
              <w:left w:val="nil"/>
              <w:bottom w:val="single" w:sz="4" w:space="0" w:color="auto"/>
              <w:right w:val="nil"/>
            </w:tcBorders>
            <w:vAlign w:val="bottom"/>
          </w:tcPr>
          <w:p w:rsidR="00AA528D" w:rsidRDefault="00AA528D">
            <w:pPr>
              <w:pStyle w:val="ConsPlusNormal"/>
            </w:pPr>
          </w:p>
        </w:tc>
        <w:tc>
          <w:tcPr>
            <w:tcW w:w="2494" w:type="dxa"/>
            <w:tcBorders>
              <w:top w:val="nil"/>
              <w:left w:val="nil"/>
              <w:bottom w:val="nil"/>
              <w:right w:val="single" w:sz="4" w:space="0" w:color="auto"/>
            </w:tcBorders>
            <w:vAlign w:val="bottom"/>
          </w:tcPr>
          <w:p w:rsidR="00AA528D" w:rsidRDefault="00AA528D">
            <w:pPr>
              <w:pStyle w:val="ConsPlusNormal"/>
              <w:jc w:val="right"/>
            </w:pPr>
            <w:r>
              <w:t>Номер лицевого счета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721" w:type="dxa"/>
            <w:vMerge/>
            <w:tcBorders>
              <w:top w:val="nil"/>
              <w:left w:val="nil"/>
              <w:bottom w:val="nil"/>
              <w:right w:val="nil"/>
            </w:tcBorders>
          </w:tcPr>
          <w:p w:rsidR="00AA528D" w:rsidRDefault="00AA528D">
            <w:pPr>
              <w:spacing w:after="1" w:line="0" w:lineRule="atLeast"/>
            </w:pPr>
          </w:p>
        </w:tc>
        <w:tc>
          <w:tcPr>
            <w:tcW w:w="2608" w:type="dxa"/>
            <w:vMerge/>
            <w:tcBorders>
              <w:top w:val="single" w:sz="4" w:space="0" w:color="auto"/>
              <w:left w:val="nil"/>
              <w:bottom w:val="single" w:sz="4" w:space="0" w:color="auto"/>
              <w:right w:val="nil"/>
            </w:tcBorders>
          </w:tcPr>
          <w:p w:rsidR="00AA528D" w:rsidRDefault="00AA528D">
            <w:pPr>
              <w:spacing w:after="1" w:line="0" w:lineRule="atLeast"/>
            </w:pPr>
          </w:p>
        </w:tc>
        <w:tc>
          <w:tcPr>
            <w:tcW w:w="2494" w:type="dxa"/>
            <w:tcBorders>
              <w:top w:val="nil"/>
              <w:left w:val="nil"/>
              <w:bottom w:val="nil"/>
              <w:right w:val="single" w:sz="4" w:space="0" w:color="auto"/>
            </w:tcBorders>
          </w:tcPr>
          <w:p w:rsidR="00AA528D" w:rsidRDefault="00AA528D">
            <w:pPr>
              <w:pStyle w:val="ConsPlusNormal"/>
              <w:jc w:val="right"/>
            </w:pPr>
            <w:r>
              <w:t xml:space="preserve">Аналитический код раздела на лицевом счете </w:t>
            </w:r>
            <w:hyperlink w:anchor="P2603" w:history="1">
              <w:r>
                <w:rPr>
                  <w:color w:val="0000FF"/>
                </w:rPr>
                <w:t>&lt;1&gt;</w:t>
              </w:r>
            </w:hyperlink>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721" w:type="dxa"/>
            <w:vMerge w:val="restart"/>
            <w:tcBorders>
              <w:top w:val="nil"/>
              <w:left w:val="nil"/>
              <w:bottom w:val="nil"/>
              <w:right w:val="nil"/>
            </w:tcBorders>
          </w:tcPr>
          <w:p w:rsidR="00AA528D" w:rsidRDefault="00AA528D">
            <w:pPr>
              <w:pStyle w:val="ConsPlusNormal"/>
            </w:pPr>
            <w:r>
              <w:t>Распоряжение</w:t>
            </w:r>
          </w:p>
        </w:tc>
        <w:tc>
          <w:tcPr>
            <w:tcW w:w="2608" w:type="dxa"/>
            <w:tcBorders>
              <w:top w:val="single" w:sz="4" w:space="0" w:color="auto"/>
              <w:left w:val="nil"/>
              <w:bottom w:val="nil"/>
              <w:right w:val="nil"/>
            </w:tcBorders>
            <w:vAlign w:val="bottom"/>
          </w:tcPr>
          <w:p w:rsidR="00AA528D" w:rsidRDefault="00AA528D">
            <w:pPr>
              <w:pStyle w:val="ConsPlusNormal"/>
            </w:pPr>
          </w:p>
        </w:tc>
        <w:tc>
          <w:tcPr>
            <w:tcW w:w="2494" w:type="dxa"/>
            <w:tcBorders>
              <w:top w:val="nil"/>
              <w:left w:val="nil"/>
              <w:bottom w:val="nil"/>
              <w:right w:val="single" w:sz="4" w:space="0" w:color="auto"/>
            </w:tcBorders>
            <w:vAlign w:val="bottom"/>
          </w:tcPr>
          <w:p w:rsidR="00AA528D" w:rsidRDefault="00AA528D">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721" w:type="dxa"/>
            <w:vMerge/>
            <w:tcBorders>
              <w:top w:val="nil"/>
              <w:left w:val="nil"/>
              <w:bottom w:val="nil"/>
              <w:right w:val="nil"/>
            </w:tcBorders>
          </w:tcPr>
          <w:p w:rsidR="00AA528D" w:rsidRDefault="00AA528D">
            <w:pPr>
              <w:spacing w:after="1" w:line="0" w:lineRule="atLeast"/>
            </w:pPr>
          </w:p>
        </w:tc>
        <w:tc>
          <w:tcPr>
            <w:tcW w:w="2608" w:type="dxa"/>
            <w:tcBorders>
              <w:top w:val="nil"/>
              <w:left w:val="nil"/>
              <w:bottom w:val="nil"/>
              <w:right w:val="nil"/>
            </w:tcBorders>
          </w:tcPr>
          <w:p w:rsidR="00AA528D" w:rsidRDefault="00AA528D">
            <w:pPr>
              <w:pStyle w:val="ConsPlusNormal"/>
            </w:pPr>
          </w:p>
        </w:tc>
        <w:tc>
          <w:tcPr>
            <w:tcW w:w="2494" w:type="dxa"/>
            <w:tcBorders>
              <w:top w:val="nil"/>
              <w:left w:val="nil"/>
              <w:bottom w:val="nil"/>
              <w:right w:val="single" w:sz="4" w:space="0" w:color="auto"/>
            </w:tcBorders>
          </w:tcPr>
          <w:p w:rsidR="00AA528D" w:rsidRDefault="00AA528D">
            <w:pPr>
              <w:pStyle w:val="ConsPlusNormal"/>
              <w:jc w:val="right"/>
            </w:pPr>
            <w:r>
              <w:t>Номер</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2721" w:type="dxa"/>
            <w:tcBorders>
              <w:top w:val="nil"/>
              <w:left w:val="nil"/>
              <w:bottom w:val="nil"/>
              <w:right w:val="nil"/>
            </w:tcBorders>
          </w:tcPr>
          <w:p w:rsidR="00AA528D" w:rsidRDefault="00AA528D">
            <w:pPr>
              <w:pStyle w:val="ConsPlusNormal"/>
            </w:pPr>
            <w:r>
              <w:t>Единица измерения: руб</w:t>
            </w:r>
          </w:p>
        </w:tc>
        <w:tc>
          <w:tcPr>
            <w:tcW w:w="2608" w:type="dxa"/>
            <w:tcBorders>
              <w:top w:val="nil"/>
              <w:left w:val="nil"/>
              <w:bottom w:val="nil"/>
              <w:right w:val="nil"/>
            </w:tcBorders>
          </w:tcPr>
          <w:p w:rsidR="00AA528D" w:rsidRDefault="00AA528D">
            <w:pPr>
              <w:pStyle w:val="ConsPlusNormal"/>
            </w:pPr>
          </w:p>
        </w:tc>
        <w:tc>
          <w:tcPr>
            <w:tcW w:w="2494" w:type="dxa"/>
            <w:tcBorders>
              <w:top w:val="nil"/>
              <w:left w:val="nil"/>
              <w:bottom w:val="nil"/>
              <w:right w:val="single" w:sz="4" w:space="0" w:color="auto"/>
            </w:tcBorders>
          </w:tcPr>
          <w:p w:rsidR="00AA528D" w:rsidRDefault="00AA528D">
            <w:pPr>
              <w:pStyle w:val="ConsPlusNormal"/>
              <w:jc w:val="right"/>
            </w:pPr>
            <w:r>
              <w:t>по ОКЕИ</w:t>
            </w:r>
          </w:p>
        </w:tc>
        <w:tc>
          <w:tcPr>
            <w:tcW w:w="1247" w:type="dxa"/>
            <w:tcBorders>
              <w:top w:val="single" w:sz="4" w:space="0" w:color="auto"/>
              <w:left w:val="single" w:sz="4" w:space="0" w:color="auto"/>
              <w:bottom w:val="single" w:sz="4" w:space="0" w:color="auto"/>
              <w:right w:val="single" w:sz="4" w:space="0" w:color="auto"/>
            </w:tcBorders>
          </w:tcPr>
          <w:p w:rsidR="00AA528D" w:rsidRDefault="00AA528D">
            <w:pPr>
              <w:pStyle w:val="ConsPlusNormal"/>
              <w:jc w:val="center"/>
            </w:pPr>
            <w:hyperlink r:id="rId77" w:history="1">
              <w:r>
                <w:rPr>
                  <w:color w:val="0000FF"/>
                </w:rPr>
                <w:t>383</w:t>
              </w:r>
            </w:hyperlink>
          </w:p>
        </w:tc>
      </w:tr>
    </w:tbl>
    <w:p w:rsidR="00AA528D" w:rsidRDefault="00AA528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50"/>
        <w:gridCol w:w="964"/>
        <w:gridCol w:w="1871"/>
        <w:gridCol w:w="624"/>
        <w:gridCol w:w="907"/>
        <w:gridCol w:w="720"/>
        <w:gridCol w:w="902"/>
        <w:gridCol w:w="1757"/>
      </w:tblGrid>
      <w:tr w:rsidR="00AA528D">
        <w:tc>
          <w:tcPr>
            <w:tcW w:w="454" w:type="dxa"/>
          </w:tcPr>
          <w:p w:rsidR="00AA528D" w:rsidRDefault="00AA528D">
            <w:pPr>
              <w:pStyle w:val="ConsPlusNormal"/>
              <w:jc w:val="center"/>
            </w:pPr>
            <w:r>
              <w:t>N п/п</w:t>
            </w:r>
          </w:p>
        </w:tc>
        <w:tc>
          <w:tcPr>
            <w:tcW w:w="3685" w:type="dxa"/>
            <w:gridSpan w:val="3"/>
          </w:tcPr>
          <w:p w:rsidR="00AA528D" w:rsidRDefault="00AA528D">
            <w:pPr>
              <w:pStyle w:val="ConsPlusNormal"/>
              <w:jc w:val="center"/>
            </w:pPr>
            <w:r>
              <w:t>Государственный (муниципальный) контракт, договор (соглашение), контракт (договор)</w:t>
            </w:r>
          </w:p>
        </w:tc>
        <w:tc>
          <w:tcPr>
            <w:tcW w:w="3153" w:type="dxa"/>
            <w:gridSpan w:val="4"/>
          </w:tcPr>
          <w:p w:rsidR="00AA528D" w:rsidRDefault="00AA528D">
            <w:pPr>
              <w:pStyle w:val="ConsPlusNormal"/>
              <w:jc w:val="center"/>
            </w:pPr>
            <w:r>
              <w:t>Реквизиты документа-основания</w:t>
            </w:r>
          </w:p>
        </w:tc>
        <w:tc>
          <w:tcPr>
            <w:tcW w:w="1757" w:type="dxa"/>
            <w:vMerge w:val="restart"/>
          </w:tcPr>
          <w:p w:rsidR="00AA528D" w:rsidRDefault="00AA528D">
            <w:pPr>
              <w:pStyle w:val="ConsPlusNormal"/>
              <w:jc w:val="center"/>
            </w:pPr>
            <w:r>
              <w:t>Сумма к оплате (возмещению)</w:t>
            </w:r>
          </w:p>
        </w:tc>
      </w:tr>
      <w:tr w:rsidR="00AA528D">
        <w:tc>
          <w:tcPr>
            <w:tcW w:w="454" w:type="dxa"/>
          </w:tcPr>
          <w:p w:rsidR="00AA528D" w:rsidRDefault="00AA528D">
            <w:pPr>
              <w:pStyle w:val="ConsPlusNormal"/>
            </w:pPr>
          </w:p>
        </w:tc>
        <w:tc>
          <w:tcPr>
            <w:tcW w:w="850" w:type="dxa"/>
          </w:tcPr>
          <w:p w:rsidR="00AA528D" w:rsidRDefault="00AA528D">
            <w:pPr>
              <w:pStyle w:val="ConsPlusNormal"/>
              <w:jc w:val="center"/>
            </w:pPr>
            <w:r>
              <w:t>Дата</w:t>
            </w:r>
          </w:p>
        </w:tc>
        <w:tc>
          <w:tcPr>
            <w:tcW w:w="964" w:type="dxa"/>
          </w:tcPr>
          <w:p w:rsidR="00AA528D" w:rsidRDefault="00AA528D">
            <w:pPr>
              <w:pStyle w:val="ConsPlusNormal"/>
              <w:jc w:val="center"/>
            </w:pPr>
            <w:r>
              <w:t>Номер</w:t>
            </w:r>
          </w:p>
        </w:tc>
        <w:tc>
          <w:tcPr>
            <w:tcW w:w="1871" w:type="dxa"/>
          </w:tcPr>
          <w:p w:rsidR="00AA528D" w:rsidRDefault="00AA528D">
            <w:pPr>
              <w:pStyle w:val="ConsPlusNormal"/>
              <w:jc w:val="center"/>
            </w:pPr>
            <w:r>
              <w:t>Идентификатор</w:t>
            </w:r>
          </w:p>
        </w:tc>
        <w:tc>
          <w:tcPr>
            <w:tcW w:w="624" w:type="dxa"/>
          </w:tcPr>
          <w:p w:rsidR="00AA528D" w:rsidRDefault="00AA528D">
            <w:pPr>
              <w:pStyle w:val="ConsPlusNormal"/>
              <w:jc w:val="center"/>
            </w:pPr>
            <w:r>
              <w:t>Вид</w:t>
            </w:r>
          </w:p>
        </w:tc>
        <w:tc>
          <w:tcPr>
            <w:tcW w:w="907" w:type="dxa"/>
          </w:tcPr>
          <w:p w:rsidR="00AA528D" w:rsidRDefault="00AA528D">
            <w:pPr>
              <w:pStyle w:val="ConsPlusNormal"/>
              <w:jc w:val="center"/>
            </w:pPr>
            <w:r>
              <w:t>Номер</w:t>
            </w:r>
          </w:p>
        </w:tc>
        <w:tc>
          <w:tcPr>
            <w:tcW w:w="720" w:type="dxa"/>
          </w:tcPr>
          <w:p w:rsidR="00AA528D" w:rsidRDefault="00AA528D">
            <w:pPr>
              <w:pStyle w:val="ConsPlusNormal"/>
              <w:jc w:val="center"/>
            </w:pPr>
            <w:r>
              <w:t>Дата</w:t>
            </w:r>
          </w:p>
        </w:tc>
        <w:tc>
          <w:tcPr>
            <w:tcW w:w="902" w:type="dxa"/>
          </w:tcPr>
          <w:p w:rsidR="00AA528D" w:rsidRDefault="00AA528D">
            <w:pPr>
              <w:pStyle w:val="ConsPlusNormal"/>
              <w:jc w:val="center"/>
            </w:pPr>
            <w:r>
              <w:t>Сумма</w:t>
            </w:r>
          </w:p>
        </w:tc>
        <w:tc>
          <w:tcPr>
            <w:tcW w:w="1757" w:type="dxa"/>
            <w:vMerge/>
          </w:tcPr>
          <w:p w:rsidR="00AA528D" w:rsidRDefault="00AA528D">
            <w:pPr>
              <w:spacing w:after="1" w:line="0" w:lineRule="atLeast"/>
            </w:pPr>
          </w:p>
        </w:tc>
      </w:tr>
      <w:tr w:rsidR="00AA528D">
        <w:tc>
          <w:tcPr>
            <w:tcW w:w="454" w:type="dxa"/>
          </w:tcPr>
          <w:p w:rsidR="00AA528D" w:rsidRDefault="00AA528D">
            <w:pPr>
              <w:pStyle w:val="ConsPlusNormal"/>
              <w:jc w:val="center"/>
            </w:pPr>
            <w:r>
              <w:lastRenderedPageBreak/>
              <w:t>1</w:t>
            </w:r>
          </w:p>
        </w:tc>
        <w:tc>
          <w:tcPr>
            <w:tcW w:w="850" w:type="dxa"/>
          </w:tcPr>
          <w:p w:rsidR="00AA528D" w:rsidRDefault="00AA528D">
            <w:pPr>
              <w:pStyle w:val="ConsPlusNormal"/>
              <w:jc w:val="center"/>
            </w:pPr>
            <w:r>
              <w:t>2</w:t>
            </w:r>
          </w:p>
        </w:tc>
        <w:tc>
          <w:tcPr>
            <w:tcW w:w="964" w:type="dxa"/>
          </w:tcPr>
          <w:p w:rsidR="00AA528D" w:rsidRDefault="00AA528D">
            <w:pPr>
              <w:pStyle w:val="ConsPlusNormal"/>
              <w:jc w:val="center"/>
            </w:pPr>
            <w:r>
              <w:t>3</w:t>
            </w:r>
          </w:p>
        </w:tc>
        <w:tc>
          <w:tcPr>
            <w:tcW w:w="1871" w:type="dxa"/>
          </w:tcPr>
          <w:p w:rsidR="00AA528D" w:rsidRDefault="00AA528D">
            <w:pPr>
              <w:pStyle w:val="ConsPlusNormal"/>
              <w:jc w:val="center"/>
            </w:pPr>
            <w:r>
              <w:t>4</w:t>
            </w:r>
          </w:p>
        </w:tc>
        <w:tc>
          <w:tcPr>
            <w:tcW w:w="624" w:type="dxa"/>
          </w:tcPr>
          <w:p w:rsidR="00AA528D" w:rsidRDefault="00AA528D">
            <w:pPr>
              <w:pStyle w:val="ConsPlusNormal"/>
              <w:jc w:val="center"/>
            </w:pPr>
            <w:r>
              <w:t>5</w:t>
            </w:r>
          </w:p>
        </w:tc>
        <w:tc>
          <w:tcPr>
            <w:tcW w:w="907" w:type="dxa"/>
          </w:tcPr>
          <w:p w:rsidR="00AA528D" w:rsidRDefault="00AA528D">
            <w:pPr>
              <w:pStyle w:val="ConsPlusNormal"/>
              <w:jc w:val="center"/>
            </w:pPr>
            <w:r>
              <w:t>6</w:t>
            </w:r>
          </w:p>
        </w:tc>
        <w:tc>
          <w:tcPr>
            <w:tcW w:w="720" w:type="dxa"/>
          </w:tcPr>
          <w:p w:rsidR="00AA528D" w:rsidRDefault="00AA528D">
            <w:pPr>
              <w:pStyle w:val="ConsPlusNormal"/>
              <w:jc w:val="center"/>
            </w:pPr>
            <w:r>
              <w:t>7</w:t>
            </w:r>
          </w:p>
        </w:tc>
        <w:tc>
          <w:tcPr>
            <w:tcW w:w="902" w:type="dxa"/>
          </w:tcPr>
          <w:p w:rsidR="00AA528D" w:rsidRDefault="00AA528D">
            <w:pPr>
              <w:pStyle w:val="ConsPlusNormal"/>
              <w:jc w:val="center"/>
            </w:pPr>
            <w:r>
              <w:t>8</w:t>
            </w:r>
          </w:p>
        </w:tc>
        <w:tc>
          <w:tcPr>
            <w:tcW w:w="1757" w:type="dxa"/>
          </w:tcPr>
          <w:p w:rsidR="00AA528D" w:rsidRDefault="00AA528D">
            <w:pPr>
              <w:pStyle w:val="ConsPlusNormal"/>
              <w:jc w:val="center"/>
            </w:pPr>
            <w:r>
              <w:t>9</w:t>
            </w:r>
          </w:p>
        </w:tc>
      </w:tr>
      <w:tr w:rsidR="00AA528D">
        <w:tc>
          <w:tcPr>
            <w:tcW w:w="454" w:type="dxa"/>
          </w:tcPr>
          <w:p w:rsidR="00AA528D" w:rsidRDefault="00AA528D">
            <w:pPr>
              <w:pStyle w:val="ConsPlusNormal"/>
            </w:pPr>
          </w:p>
        </w:tc>
        <w:tc>
          <w:tcPr>
            <w:tcW w:w="850" w:type="dxa"/>
          </w:tcPr>
          <w:p w:rsidR="00AA528D" w:rsidRDefault="00AA528D">
            <w:pPr>
              <w:pStyle w:val="ConsPlusNormal"/>
            </w:pPr>
          </w:p>
        </w:tc>
        <w:tc>
          <w:tcPr>
            <w:tcW w:w="964" w:type="dxa"/>
          </w:tcPr>
          <w:p w:rsidR="00AA528D" w:rsidRDefault="00AA528D">
            <w:pPr>
              <w:pStyle w:val="ConsPlusNormal"/>
            </w:pPr>
          </w:p>
        </w:tc>
        <w:tc>
          <w:tcPr>
            <w:tcW w:w="1871" w:type="dxa"/>
          </w:tcPr>
          <w:p w:rsidR="00AA528D" w:rsidRDefault="00AA528D">
            <w:pPr>
              <w:pStyle w:val="ConsPlusNormal"/>
            </w:pPr>
          </w:p>
        </w:tc>
        <w:tc>
          <w:tcPr>
            <w:tcW w:w="624" w:type="dxa"/>
          </w:tcPr>
          <w:p w:rsidR="00AA528D" w:rsidRDefault="00AA528D">
            <w:pPr>
              <w:pStyle w:val="ConsPlusNormal"/>
            </w:pPr>
          </w:p>
        </w:tc>
        <w:tc>
          <w:tcPr>
            <w:tcW w:w="907" w:type="dxa"/>
          </w:tcPr>
          <w:p w:rsidR="00AA528D" w:rsidRDefault="00AA528D">
            <w:pPr>
              <w:pStyle w:val="ConsPlusNormal"/>
            </w:pPr>
          </w:p>
        </w:tc>
        <w:tc>
          <w:tcPr>
            <w:tcW w:w="720" w:type="dxa"/>
          </w:tcPr>
          <w:p w:rsidR="00AA528D" w:rsidRDefault="00AA528D">
            <w:pPr>
              <w:pStyle w:val="ConsPlusNormal"/>
            </w:pPr>
          </w:p>
        </w:tc>
        <w:tc>
          <w:tcPr>
            <w:tcW w:w="902" w:type="dxa"/>
          </w:tcPr>
          <w:p w:rsidR="00AA528D" w:rsidRDefault="00AA528D">
            <w:pPr>
              <w:pStyle w:val="ConsPlusNormal"/>
            </w:pPr>
          </w:p>
        </w:tc>
        <w:tc>
          <w:tcPr>
            <w:tcW w:w="1757" w:type="dxa"/>
          </w:tcPr>
          <w:p w:rsidR="00AA528D" w:rsidRDefault="00AA528D">
            <w:pPr>
              <w:pStyle w:val="ConsPlusNormal"/>
            </w:pPr>
          </w:p>
        </w:tc>
      </w:tr>
      <w:tr w:rsidR="00AA528D">
        <w:tblPrEx>
          <w:tblBorders>
            <w:left w:val="nil"/>
          </w:tblBorders>
        </w:tblPrEx>
        <w:tc>
          <w:tcPr>
            <w:tcW w:w="7292" w:type="dxa"/>
            <w:gridSpan w:val="8"/>
            <w:tcBorders>
              <w:left w:val="nil"/>
              <w:bottom w:val="nil"/>
            </w:tcBorders>
          </w:tcPr>
          <w:p w:rsidR="00AA528D" w:rsidRDefault="00AA528D">
            <w:pPr>
              <w:pStyle w:val="ConsPlusNormal"/>
              <w:jc w:val="right"/>
            </w:pPr>
            <w:r>
              <w:t>Итого</w:t>
            </w:r>
          </w:p>
        </w:tc>
        <w:tc>
          <w:tcPr>
            <w:tcW w:w="1757" w:type="dxa"/>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1531"/>
        <w:gridCol w:w="340"/>
        <w:gridCol w:w="1531"/>
        <w:gridCol w:w="340"/>
        <w:gridCol w:w="2665"/>
      </w:tblGrid>
      <w:tr w:rsidR="00AA528D">
        <w:tc>
          <w:tcPr>
            <w:tcW w:w="2665"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665" w:type="dxa"/>
            <w:tcBorders>
              <w:top w:val="nil"/>
              <w:left w:val="nil"/>
              <w:bottom w:val="single" w:sz="4" w:space="0" w:color="auto"/>
              <w:right w:val="nil"/>
            </w:tcBorders>
          </w:tcPr>
          <w:p w:rsidR="00AA528D" w:rsidRDefault="00AA528D">
            <w:pPr>
              <w:pStyle w:val="ConsPlusNormal"/>
            </w:pPr>
          </w:p>
        </w:tc>
      </w:tr>
      <w:tr w:rsidR="00AA528D">
        <w:tc>
          <w:tcPr>
            <w:tcW w:w="2665"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665" w:type="dxa"/>
            <w:tcBorders>
              <w:top w:val="single" w:sz="4" w:space="0" w:color="auto"/>
              <w:left w:val="nil"/>
              <w:bottom w:val="nil"/>
              <w:right w:val="nil"/>
            </w:tcBorders>
          </w:tcPr>
          <w:p w:rsidR="00AA528D" w:rsidRDefault="00AA528D">
            <w:pPr>
              <w:pStyle w:val="ConsPlusNormal"/>
              <w:jc w:val="center"/>
            </w:pPr>
            <w:r>
              <w:t>(расшифровка подписи)</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87" w:name="P2603"/>
      <w:bookmarkEnd w:id="87"/>
      <w:r>
        <w:t>&lt;1&gt; Указывается при наличии.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12</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88" w:name="P2623"/>
            <w:bookmarkEnd w:id="88"/>
            <w:r>
              <w:t>ВЫПИСКА</w:t>
            </w:r>
          </w:p>
          <w:p w:rsidR="00AA528D" w:rsidRDefault="00AA528D">
            <w:pPr>
              <w:pStyle w:val="ConsPlusNormal"/>
              <w:jc w:val="center"/>
            </w:pPr>
            <w:r>
              <w:t>из государственного (муниципального) контракта, договора (соглашения), контракта (договора) от "__" _________ 20__ г. N ______, содержащего сведения, составляющие государственную тайну</w:t>
            </w:r>
          </w:p>
        </w:tc>
      </w:tr>
      <w:tr w:rsidR="00AA528D">
        <w:tc>
          <w:tcPr>
            <w:tcW w:w="9071" w:type="dxa"/>
            <w:tcBorders>
              <w:top w:val="nil"/>
              <w:left w:val="nil"/>
              <w:bottom w:val="nil"/>
              <w:right w:val="nil"/>
            </w:tcBorders>
          </w:tcPr>
          <w:p w:rsidR="00AA528D" w:rsidRDefault="00AA528D">
            <w:pPr>
              <w:pStyle w:val="ConsPlusNormal"/>
              <w:jc w:val="center"/>
            </w:pPr>
            <w:r>
              <w:t>от "__" _______ 20__ г. N _____</w:t>
            </w:r>
          </w:p>
        </w:tc>
      </w:tr>
    </w:tbl>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AA528D">
        <w:tc>
          <w:tcPr>
            <w:tcW w:w="7087" w:type="dxa"/>
          </w:tcPr>
          <w:p w:rsidR="00AA528D" w:rsidRDefault="00AA528D">
            <w:pPr>
              <w:pStyle w:val="ConsPlusNormal"/>
              <w:jc w:val="center"/>
            </w:pPr>
            <w:r>
              <w:t>Наименование показателя</w:t>
            </w:r>
          </w:p>
        </w:tc>
        <w:tc>
          <w:tcPr>
            <w:tcW w:w="1984" w:type="dxa"/>
          </w:tcPr>
          <w:p w:rsidR="00AA528D" w:rsidRDefault="00AA528D">
            <w:pPr>
              <w:pStyle w:val="ConsPlusNormal"/>
              <w:jc w:val="center"/>
            </w:pPr>
            <w:r>
              <w:t>Содержание (значение)</w:t>
            </w:r>
          </w:p>
        </w:tc>
      </w:tr>
      <w:tr w:rsidR="00AA528D">
        <w:tc>
          <w:tcPr>
            <w:tcW w:w="7087" w:type="dxa"/>
          </w:tcPr>
          <w:p w:rsidR="00AA528D" w:rsidRDefault="00AA528D">
            <w:pPr>
              <w:pStyle w:val="ConsPlusNormal"/>
              <w:jc w:val="center"/>
            </w:pPr>
            <w:r>
              <w:t>1</w:t>
            </w:r>
          </w:p>
        </w:tc>
        <w:tc>
          <w:tcPr>
            <w:tcW w:w="1984" w:type="dxa"/>
          </w:tcPr>
          <w:p w:rsidR="00AA528D" w:rsidRDefault="00AA528D">
            <w:pPr>
              <w:pStyle w:val="ConsPlusNormal"/>
              <w:jc w:val="center"/>
            </w:pPr>
            <w:r>
              <w:t>2</w:t>
            </w:r>
          </w:p>
        </w:tc>
      </w:tr>
      <w:tr w:rsidR="00AA528D">
        <w:tc>
          <w:tcPr>
            <w:tcW w:w="7087" w:type="dxa"/>
          </w:tcPr>
          <w:p w:rsidR="00AA528D" w:rsidRDefault="00AA528D">
            <w:pPr>
              <w:pStyle w:val="ConsPlusNormal"/>
              <w:jc w:val="both"/>
              <w:outlineLvl w:val="2"/>
            </w:pPr>
            <w:r>
              <w:t>1. Сведения о сторонах государственного (муниципального) контракта, договора (соглашения), контракта (договора)</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1.1. Идентификатор государственного (муниципального) контракта, договора (соглашения)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1.2. Период действия государственного (муниципального) контракта, </w:t>
            </w:r>
            <w:r>
              <w:lastRenderedPageBreak/>
              <w:t xml:space="preserve">договора (соглашения), контракта (договора) </w:t>
            </w:r>
            <w:hyperlink w:anchor="P2790"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lastRenderedPageBreak/>
              <w:t>2. Сведения о государственном (муниципальном) заказчике, получателе бюджетных средств, заказчике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2.1. Код государственного (муниципального) заказчика, получателя бюджетных средств, заказчика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2.2. Полное наименование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2.3. Сокращенное наименование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2.4. Идентификационный номер налогоплательщика (ИНН)</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2.5. Код причины постановки на учет в налоговом органе (КПП)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2.6. Почтовый адрес</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2.7. Контактный номер телефона уполномоченного представителя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t>3. Сведения об участнике казначейского сопровождения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3.1. Код по Сводному реестру</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3.2. Полное наименование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3.3. Сокращенное наименование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3.4. Идентификационный номер налогоплательщика (ИНН)</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3.5. Код причины постановки на учет в налоговом органе (КПП)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3.4. Почтовый адрес</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t xml:space="preserve">4. Сведения о грузополучателе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4.1. Полное наименование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4.2. Сокращенное наименование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4.3. Идентификационный номер налогоплательщика (ИНН)</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4.4. Код причины постановки на учет в налоговом органе (КПП)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4.5. Почтовый адрес</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t>5. Информация из государственного (муниципального) контракта, контракта (договора) о цене, из договора (соглашения) о сумме средств, платежах и авансе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5.1. Цена государственного (муниципального) контракта, контракта (договора), сумма средств, предусмотренная договором (соглашением) (руб.)</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5.2. Сумма платежей по государственному (муниципальному) контракту, договору (соглашению), контракту (договору)</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lastRenderedPageBreak/>
              <w:t>(руб.):</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в 20__ году</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в 20__ году</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в 20__ году</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 в последующих после планового периода годах </w:t>
            </w:r>
            <w:hyperlink w:anchor="P2792" w:history="1">
              <w:r>
                <w:rPr>
                  <w:color w:val="0000FF"/>
                </w:rPr>
                <w:t>&lt;3&gt;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5.3. Сумма аванса, предусмотренная условиями государственного (муниципального) контракта, контракта (договора):</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в рублях;</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в %</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t xml:space="preserve">6. Информация об условиях государственного (муниципального) контракта, договора (соглашения), контракта (договора) </w:t>
            </w:r>
            <w:hyperlink w:anchor="P2793" w:history="1">
              <w:r>
                <w:rPr>
                  <w:color w:val="0000FF"/>
                </w:rPr>
                <w:t>&lt;4&gt;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6.1. О применении казначейского сопровождения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6.2. Об открытии участнику казначейского сопровождения лицевого счета </w:t>
            </w:r>
            <w:hyperlink w:anchor="P2794" w:history="1">
              <w:r>
                <w:rPr>
                  <w:color w:val="0000FF"/>
                </w:rPr>
                <w:t>&lt;5&gt;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6.3. Об определении размера прибыли:</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в рублях</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в %</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6.4. О возмещении произведенных участником казначейского сопровождения расходов (части расходов)</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6.5. О согласии участника казначейского сопровождения на осуществление территориальными органами Федерального казначейства проверок соответствия фактически поставленных товаров (выполненных работ, оказанных услуг), в том числе с использованием фото- и видеотехники на информации, указанной в государственном (муниципальном) контракте, договоре (соглашении), контракте (договоре) и документах-основаниях</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6.6. О перечислении на счет исполнителя по государственному (муниципальному) контракту в кредитной организации средств в согласованном государственным заказчиком размере, не превышающем размера прибыли, подлежащего применению государственным (муниципальным) заказчиком в составе цены товаров, работ, услуг в случае частичного исполнения исполнителем государственного (муниципального) контракта, если результатом такого частичного исполнения является принятые государственным (муниципальным) заказчиком товары, работы, услуги </w:t>
            </w:r>
            <w:hyperlink w:anchor="P2795" w:history="1">
              <w:r>
                <w:rPr>
                  <w:color w:val="0000FF"/>
                </w:rPr>
                <w:t>&lt;6&gt;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6.7. О перечислении на счет исполнителя по контракту (договору) в кредитной организации прибыли в размере, согласованном сторонами при заключении контракта (договора) и предусмотренном его условиями, после исполнения контракта (договора) и представления в </w:t>
            </w:r>
            <w:r>
              <w:lastRenderedPageBreak/>
              <w:t xml:space="preserve">территориальный орган Федерального казначейства акта приема-передачи товара (выполненных работ, оказанных услуг) </w:t>
            </w:r>
            <w:hyperlink w:anchor="P2796" w:history="1">
              <w:r>
                <w:rPr>
                  <w:color w:val="0000FF"/>
                </w:rPr>
                <w:t>&lt;7&gt;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lastRenderedPageBreak/>
              <w:t>6.8. Расчеты осуществляются с применением казначейского обеспечения обязательств</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6.9. </w:t>
            </w:r>
            <w:hyperlink w:anchor="P1627" w:history="1">
              <w:r>
                <w:rPr>
                  <w:color w:val="0000FF"/>
                </w:rPr>
                <w:t>Разрешение</w:t>
              </w:r>
            </w:hyperlink>
            <w:r>
              <w:t xml:space="preserve"> заказчика на утверждение Сведений</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6.9.1. Срок действия </w:t>
            </w:r>
            <w:hyperlink w:anchor="P1627" w:history="1">
              <w:r>
                <w:rPr>
                  <w:color w:val="0000FF"/>
                </w:rPr>
                <w:t>разрешения</w:t>
              </w:r>
            </w:hyperlink>
            <w:r>
              <w:t xml:space="preserve"> заказчика на утверждение Сведений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6.10. О заключении государственного контракта в соответствии с </w:t>
            </w:r>
            <w:hyperlink r:id="rId78"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5105)</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t>7. Сведения о лицах, подписавших государственный (муниципальный) контракт, договор (соглашение), контракт (договор)</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7.1. Со стороны государственного (муниципального) заказчика, получателя бюджетных средств, заказчика</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Должность</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Фамилия, имя, отчество </w:t>
            </w:r>
            <w:hyperlink w:anchor="P2796" w:history="1">
              <w:r>
                <w:rPr>
                  <w:color w:val="0000FF"/>
                </w:rPr>
                <w:t>&lt;7&gt;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7.2. Со стороны участника казначейского сопровождения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Должность</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Фамилия, имя, отчество </w:t>
            </w:r>
            <w:hyperlink w:anchor="P2796" w:history="1">
              <w:r>
                <w:rPr>
                  <w:color w:val="0000FF"/>
                </w:rPr>
                <w:t>&lt;7&gt;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t>8. Платежные реквизиты сторон государственного (муниципального) контракта, договора (соглашения), контракта (договора)</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8.1. Государственный (муниципальный) заказчик, получатель бюджетных средств, заказчик</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Наименование подразделения Банка России</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Банковский счет, входящий в состав ЕКС, открытый территориальному органу Федерального казначейства</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Казначейский счет</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Наименование территориального органа Федерального казначейства, в котором открыт лицевой счет (наименование финансового органа </w:t>
            </w:r>
            <w:hyperlink w:anchor="P2791" w:history="1">
              <w:r>
                <w:rPr>
                  <w:color w:val="0000FF"/>
                </w:rPr>
                <w:t>&lt;2&gt;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Лицевой счет (раздел на лицевом счете)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8.2. Участник казначейского сопровождения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lastRenderedPageBreak/>
              <w:t xml:space="preserve">Наименование подразделения Банка России </w:t>
            </w:r>
            <w:hyperlink w:anchor="P2791" w:history="1">
              <w:r>
                <w:rPr>
                  <w:color w:val="0000FF"/>
                </w:rPr>
                <w:t>&lt;2&gt;</w:t>
              </w:r>
            </w:hyperlink>
            <w:r>
              <w:t xml:space="preserve">/Наименование кредитной организации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Наименование и место нахождения территориального органа Федерального казначейства, которому открыт банковский счет, входящий в состав ЕКС, БИК </w:t>
            </w:r>
            <w:hyperlink w:anchor="P2791" w:history="1">
              <w:r>
                <w:rPr>
                  <w:color w:val="0000FF"/>
                </w:rPr>
                <w:t>&lt;2&gt;</w:t>
              </w:r>
            </w:hyperlink>
            <w:r>
              <w:t xml:space="preserve"> (БИК кредитной организации </w:t>
            </w:r>
            <w:hyperlink w:anchor="P2791" w:history="1">
              <w:r>
                <w:rPr>
                  <w:color w:val="0000FF"/>
                </w:rPr>
                <w:t>&lt;2&gt;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Банковский счет, входящий в состав ЕКС, открытый территориальному органу Федерального казначейства </w:t>
            </w:r>
            <w:hyperlink w:anchor="P2791" w:history="1">
              <w:r>
                <w:rPr>
                  <w:color w:val="0000FF"/>
                </w:rPr>
                <w:t>&lt;2&gt;</w:t>
              </w:r>
            </w:hyperlink>
            <w:r>
              <w:t xml:space="preserve"> (расчетный счет, открытый в кредитной организации </w:t>
            </w:r>
            <w:hyperlink w:anchor="P2791" w:history="1">
              <w:r>
                <w:rPr>
                  <w:color w:val="0000FF"/>
                </w:rPr>
                <w:t>&lt;2&gt;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Казначейский счет </w:t>
            </w:r>
            <w:hyperlink w:anchor="P2791"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Наименование территориального органа Федерального казначейства, в котором открыт лицевой счет </w:t>
            </w:r>
            <w:hyperlink w:anchor="P2791" w:history="1">
              <w:r>
                <w:rPr>
                  <w:color w:val="0000FF"/>
                </w:rPr>
                <w:t>&lt;2&gt;</w:t>
              </w:r>
            </w:hyperlink>
            <w:r>
              <w:t xml:space="preserve"> (наименование финансового органа </w:t>
            </w:r>
            <w:hyperlink w:anchor="P2791" w:history="1">
              <w:r>
                <w:rPr>
                  <w:color w:val="0000FF"/>
                </w:rPr>
                <w:t>&lt;2&gt;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Лицевой счет (раздел на лицевом счете) </w:t>
            </w:r>
            <w:hyperlink w:anchor="P2791" w:history="1">
              <w:r>
                <w:rPr>
                  <w:color w:val="0000FF"/>
                </w:rPr>
                <w:t>&lt;2&gt;</w:t>
              </w:r>
            </w:hyperlink>
          </w:p>
        </w:tc>
        <w:tc>
          <w:tcPr>
            <w:tcW w:w="1984" w:type="dxa"/>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531"/>
        <w:gridCol w:w="340"/>
        <w:gridCol w:w="1531"/>
        <w:gridCol w:w="340"/>
        <w:gridCol w:w="2438"/>
      </w:tblGrid>
      <w:tr w:rsidR="00AA528D">
        <w:tc>
          <w:tcPr>
            <w:tcW w:w="289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участника казначейского сопровождения</w:t>
            </w:r>
          </w:p>
          <w:p w:rsidR="00AA528D" w:rsidRDefault="00AA528D">
            <w:pPr>
              <w:pStyle w:val="ConsPlusNormal"/>
            </w:pPr>
            <w:r>
              <w:t>(иное 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438" w:type="dxa"/>
            <w:tcBorders>
              <w:top w:val="nil"/>
              <w:left w:val="nil"/>
              <w:bottom w:val="single" w:sz="4" w:space="0" w:color="auto"/>
              <w:right w:val="nil"/>
            </w:tcBorders>
          </w:tcPr>
          <w:p w:rsidR="00AA528D" w:rsidRDefault="00AA528D">
            <w:pPr>
              <w:pStyle w:val="ConsPlusNormal"/>
            </w:pPr>
          </w:p>
        </w:tc>
      </w:tr>
      <w:tr w:rsidR="00AA528D">
        <w:tc>
          <w:tcPr>
            <w:tcW w:w="289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438" w:type="dxa"/>
            <w:tcBorders>
              <w:top w:val="single" w:sz="4" w:space="0" w:color="auto"/>
              <w:left w:val="nil"/>
              <w:bottom w:val="nil"/>
              <w:right w:val="nil"/>
            </w:tcBorders>
          </w:tcPr>
          <w:p w:rsidR="00AA528D" w:rsidRDefault="00AA528D">
            <w:pPr>
              <w:pStyle w:val="ConsPlusNormal"/>
              <w:jc w:val="center"/>
            </w:pPr>
            <w:r>
              <w:t>(расшифровка подписи)</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89" w:name="P2790"/>
      <w:bookmarkEnd w:id="89"/>
      <w:r>
        <w:t>&lt;1&gt; Дата указывается в формате ДД.ММ.ГГГГ - ДД.ММ.ГГГГ.</w:t>
      </w:r>
    </w:p>
    <w:p w:rsidR="00AA528D" w:rsidRDefault="00AA528D">
      <w:pPr>
        <w:pStyle w:val="ConsPlusNormal"/>
        <w:spacing w:before="220"/>
        <w:ind w:firstLine="540"/>
        <w:jc w:val="both"/>
      </w:pPr>
      <w:bookmarkStart w:id="90" w:name="P2791"/>
      <w:bookmarkEnd w:id="90"/>
      <w:r>
        <w:t>&lt;2&gt; Заполняется при наличии.</w:t>
      </w:r>
    </w:p>
    <w:p w:rsidR="00AA528D" w:rsidRDefault="00AA528D">
      <w:pPr>
        <w:pStyle w:val="ConsPlusNormal"/>
        <w:spacing w:before="220"/>
        <w:ind w:firstLine="540"/>
        <w:jc w:val="both"/>
      </w:pPr>
      <w:bookmarkStart w:id="91" w:name="P2792"/>
      <w:bookmarkEnd w:id="91"/>
      <w:r>
        <w:t>&lt;3&gt; Указывается общей суммой по последующим после планового периода годам.</w:t>
      </w:r>
    </w:p>
    <w:p w:rsidR="00AA528D" w:rsidRDefault="00AA528D">
      <w:pPr>
        <w:pStyle w:val="ConsPlusNormal"/>
        <w:spacing w:before="220"/>
        <w:ind w:firstLine="540"/>
        <w:jc w:val="both"/>
      </w:pPr>
      <w:bookmarkStart w:id="92" w:name="P2793"/>
      <w:bookmarkEnd w:id="92"/>
      <w:r>
        <w:t>&lt;4&gt; Указывается значение "Да" и соответствующий пункт государственного (муниципального) контракта, договора (соглашения), контракта (договора) либо значение "Нет".</w:t>
      </w:r>
    </w:p>
    <w:p w:rsidR="00AA528D" w:rsidRDefault="00AA528D">
      <w:pPr>
        <w:pStyle w:val="ConsPlusNormal"/>
        <w:spacing w:before="220"/>
        <w:ind w:firstLine="540"/>
        <w:jc w:val="both"/>
      </w:pPr>
      <w:bookmarkStart w:id="93" w:name="P2794"/>
      <w:bookmarkEnd w:id="93"/>
      <w:r>
        <w:t>&lt;5&gt; Заполняется при наличии.</w:t>
      </w:r>
    </w:p>
    <w:p w:rsidR="00AA528D" w:rsidRDefault="00AA528D">
      <w:pPr>
        <w:pStyle w:val="ConsPlusNormal"/>
        <w:spacing w:before="220"/>
        <w:ind w:firstLine="540"/>
        <w:jc w:val="both"/>
      </w:pPr>
      <w:bookmarkStart w:id="94" w:name="P2795"/>
      <w:bookmarkEnd w:id="94"/>
      <w:r>
        <w:t xml:space="preserve">&lt;6&gt; Заполняется только в случае предоставлении выписки из государственного контракта, заключенного в соответствии с </w:t>
      </w:r>
      <w:hyperlink r:id="rId79" w:history="1">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27, ст. 5105). Указывается значение "Да" и соответствующий пункт государственного (муниципального) контракта либо значение "Нет".</w:t>
      </w:r>
    </w:p>
    <w:p w:rsidR="00AA528D" w:rsidRDefault="00AA528D">
      <w:pPr>
        <w:pStyle w:val="ConsPlusNormal"/>
        <w:spacing w:before="220"/>
        <w:ind w:firstLine="540"/>
        <w:jc w:val="both"/>
      </w:pPr>
      <w:bookmarkStart w:id="95" w:name="P2796"/>
      <w:bookmarkEnd w:id="95"/>
      <w:r>
        <w:t>&lt;7&gt; Отчество указывается при наличии.</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t>Приложение N 13</w:t>
      </w:r>
    </w:p>
    <w:p w:rsidR="00AA528D" w:rsidRDefault="00AA528D">
      <w:pPr>
        <w:pStyle w:val="ConsPlusNormal"/>
        <w:jc w:val="right"/>
      </w:pPr>
      <w:r>
        <w:t>к Порядку осуществления</w:t>
      </w:r>
    </w:p>
    <w:p w:rsidR="00AA528D" w:rsidRDefault="00AA528D">
      <w:pPr>
        <w:pStyle w:val="ConsPlusNormal"/>
        <w:jc w:val="right"/>
      </w:pPr>
      <w:r>
        <w:lastRenderedPageBreak/>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96" w:name="P2816"/>
            <w:bookmarkEnd w:id="96"/>
            <w:r>
              <w:t>ВЫПИСКА</w:t>
            </w:r>
          </w:p>
          <w:p w:rsidR="00AA528D" w:rsidRDefault="00AA528D">
            <w:pPr>
              <w:pStyle w:val="ConsPlusNormal"/>
              <w:jc w:val="center"/>
            </w:pPr>
            <w:r>
              <w:t>из документа-основания, содержащего сведения, составляющие государственную тайну (к выписке из государственного (муниципального) контракта, договора (соглашения), контракта (договора) от "__" _______ 20__ г. N _____)</w:t>
            </w:r>
          </w:p>
        </w:tc>
      </w:tr>
      <w:tr w:rsidR="00AA528D">
        <w:tc>
          <w:tcPr>
            <w:tcW w:w="9071" w:type="dxa"/>
            <w:tcBorders>
              <w:top w:val="nil"/>
              <w:left w:val="nil"/>
              <w:bottom w:val="nil"/>
              <w:right w:val="nil"/>
            </w:tcBorders>
          </w:tcPr>
          <w:p w:rsidR="00AA528D" w:rsidRDefault="00AA528D">
            <w:pPr>
              <w:pStyle w:val="ConsPlusNormal"/>
              <w:jc w:val="center"/>
            </w:pPr>
            <w:r>
              <w:t>от "__" _______ 20__ г. N _____</w:t>
            </w:r>
          </w:p>
        </w:tc>
      </w:tr>
    </w:tbl>
    <w:p w:rsidR="00AA528D" w:rsidRDefault="00AA52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1984"/>
      </w:tblGrid>
      <w:tr w:rsidR="00AA528D">
        <w:tc>
          <w:tcPr>
            <w:tcW w:w="7087" w:type="dxa"/>
          </w:tcPr>
          <w:p w:rsidR="00AA528D" w:rsidRDefault="00AA528D">
            <w:pPr>
              <w:pStyle w:val="ConsPlusNormal"/>
              <w:jc w:val="center"/>
            </w:pPr>
            <w:r>
              <w:t>Наименование показателя</w:t>
            </w:r>
          </w:p>
        </w:tc>
        <w:tc>
          <w:tcPr>
            <w:tcW w:w="1984" w:type="dxa"/>
          </w:tcPr>
          <w:p w:rsidR="00AA528D" w:rsidRDefault="00AA528D">
            <w:pPr>
              <w:pStyle w:val="ConsPlusNormal"/>
              <w:jc w:val="center"/>
            </w:pPr>
            <w:r>
              <w:t>Содержание (значение)</w:t>
            </w:r>
          </w:p>
        </w:tc>
      </w:tr>
      <w:tr w:rsidR="00AA528D">
        <w:tc>
          <w:tcPr>
            <w:tcW w:w="7087" w:type="dxa"/>
          </w:tcPr>
          <w:p w:rsidR="00AA528D" w:rsidRDefault="00AA528D">
            <w:pPr>
              <w:pStyle w:val="ConsPlusNormal"/>
              <w:jc w:val="center"/>
            </w:pPr>
            <w:r>
              <w:t>1</w:t>
            </w:r>
          </w:p>
        </w:tc>
        <w:tc>
          <w:tcPr>
            <w:tcW w:w="1984" w:type="dxa"/>
          </w:tcPr>
          <w:p w:rsidR="00AA528D" w:rsidRDefault="00AA528D">
            <w:pPr>
              <w:pStyle w:val="ConsPlusNormal"/>
              <w:jc w:val="center"/>
            </w:pPr>
            <w:r>
              <w:t>2</w:t>
            </w:r>
          </w:p>
        </w:tc>
      </w:tr>
      <w:tr w:rsidR="00AA528D">
        <w:tc>
          <w:tcPr>
            <w:tcW w:w="7087" w:type="dxa"/>
          </w:tcPr>
          <w:p w:rsidR="00AA528D" w:rsidRDefault="00AA528D">
            <w:pPr>
              <w:pStyle w:val="ConsPlusNormal"/>
              <w:jc w:val="both"/>
              <w:outlineLvl w:val="2"/>
            </w:pPr>
            <w:r>
              <w:t>1. Идентификатор государственного (муниципального) контракта, договора (соглашения)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2"/>
            </w:pPr>
            <w:r>
              <w:t>2. Сведения о документе-основании</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3"/>
            </w:pPr>
            <w:r>
              <w:t>2.1. Сведения о сторонах документа-основания: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Сведения о государственном (муниципальном) заказчике, получателе бюджетных средств, заказчике: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Полное наименование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Сокращенное наименование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Идентификационный номер налогоплательщика (ИНН)</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Код причины постановки на учет в налоговом органе (КПП)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Сведения о грузополучателе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Полное наименование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Сокращенное наименование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Идентификационный номер налогоплательщика (ИНН)</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Код причины постановки на учет в налоговом органе (КПП)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Сведения об участнике казначейского сопровождения: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Полное наименование</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lastRenderedPageBreak/>
              <w:t xml:space="preserve">Сокращенное наименование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Идентификационный номер налогоплательщика (ИНН)</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Код причины постановки на учет в налоговом органе (КПП)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Платежные реквизиты участника казначейского сопровождения: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Наименование подразделения Банка России </w:t>
            </w:r>
            <w:hyperlink w:anchor="P2901" w:history="1">
              <w:r>
                <w:rPr>
                  <w:color w:val="0000FF"/>
                </w:rPr>
                <w:t>&lt;1&gt;</w:t>
              </w:r>
            </w:hyperlink>
            <w:r>
              <w:t xml:space="preserve"> (наименование кредитной организации </w:t>
            </w:r>
            <w:hyperlink w:anchor="P2901" w:history="1">
              <w:r>
                <w:rPr>
                  <w:color w:val="0000FF"/>
                </w:rPr>
                <w:t>&lt;1&gt;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 </w:t>
            </w:r>
            <w:hyperlink w:anchor="P2901" w:history="1">
              <w:r>
                <w:rPr>
                  <w:color w:val="0000FF"/>
                </w:rPr>
                <w:t>&lt;1&gt;</w:t>
              </w:r>
            </w:hyperlink>
            <w:r>
              <w:t xml:space="preserve"> (БИК кредитной организации </w:t>
            </w:r>
            <w:hyperlink w:anchor="P2901" w:history="1">
              <w:r>
                <w:rPr>
                  <w:color w:val="0000FF"/>
                </w:rPr>
                <w:t>&lt;1&gt;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Банковский счет, входящий в состав ЕКС, открытый территориальному органу Федерального казначейства </w:t>
            </w:r>
            <w:hyperlink w:anchor="P2901" w:history="1">
              <w:r>
                <w:rPr>
                  <w:color w:val="0000FF"/>
                </w:rPr>
                <w:t>&lt;1&gt;</w:t>
              </w:r>
            </w:hyperlink>
            <w:r>
              <w:t xml:space="preserve"> (расчетный счет, открытый в кредитной организации </w:t>
            </w:r>
            <w:hyperlink w:anchor="P2901" w:history="1">
              <w:r>
                <w:rPr>
                  <w:color w:val="0000FF"/>
                </w:rPr>
                <w:t>&lt;1&gt;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Казначейский счет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Наименование территориального органа Федерального казначейства, в котором открыт лицевой счет </w:t>
            </w:r>
            <w:hyperlink w:anchor="P2901" w:history="1">
              <w:r>
                <w:rPr>
                  <w:color w:val="0000FF"/>
                </w:rPr>
                <w:t>&lt;1&gt;</w:t>
              </w:r>
            </w:hyperlink>
            <w:r>
              <w:t xml:space="preserve"> (наименование финансового органа </w:t>
            </w:r>
            <w:hyperlink w:anchor="P2901" w:history="1">
              <w:r>
                <w:rPr>
                  <w:color w:val="0000FF"/>
                </w:rPr>
                <w:t>&lt;1&gt;</w:t>
              </w:r>
            </w:hyperlink>
            <w:r>
              <w:t>)</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Лицевой счет (раздел на лицевом счете) </w:t>
            </w:r>
            <w:hyperlink w:anchor="P2901" w:history="1">
              <w:r>
                <w:rPr>
                  <w:color w:val="0000FF"/>
                </w:rPr>
                <w:t>&lt;1&gt;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outlineLvl w:val="3"/>
            </w:pPr>
            <w:r>
              <w:t>2.2. Информация из документа-основания</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Тип документа</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 xml:space="preserve">Реквизиты документа (номер, дата) </w:t>
            </w:r>
            <w:hyperlink w:anchor="P2902" w:history="1">
              <w:r>
                <w:rPr>
                  <w:color w:val="0000FF"/>
                </w:rPr>
                <w:t>&lt;2&gt;</w:t>
              </w:r>
            </w:hyperlink>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Сумма документа</w:t>
            </w:r>
          </w:p>
        </w:tc>
        <w:tc>
          <w:tcPr>
            <w:tcW w:w="1984" w:type="dxa"/>
          </w:tcPr>
          <w:p w:rsidR="00AA528D" w:rsidRDefault="00AA528D">
            <w:pPr>
              <w:pStyle w:val="ConsPlusNormal"/>
            </w:pPr>
          </w:p>
        </w:tc>
      </w:tr>
      <w:tr w:rsidR="00AA528D">
        <w:tc>
          <w:tcPr>
            <w:tcW w:w="7087" w:type="dxa"/>
          </w:tcPr>
          <w:p w:rsidR="00AA528D" w:rsidRDefault="00AA528D">
            <w:pPr>
              <w:pStyle w:val="ConsPlusNormal"/>
              <w:jc w:val="both"/>
            </w:pPr>
            <w:r>
              <w:t>в том числе сумма НДС</w:t>
            </w:r>
          </w:p>
        </w:tc>
        <w:tc>
          <w:tcPr>
            <w:tcW w:w="1984" w:type="dxa"/>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531"/>
        <w:gridCol w:w="340"/>
        <w:gridCol w:w="1531"/>
        <w:gridCol w:w="340"/>
        <w:gridCol w:w="2438"/>
      </w:tblGrid>
      <w:tr w:rsidR="00AA528D">
        <w:tc>
          <w:tcPr>
            <w:tcW w:w="289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участника казначейского сопровождения</w:t>
            </w:r>
          </w:p>
          <w:p w:rsidR="00AA528D" w:rsidRDefault="00AA528D">
            <w:pPr>
              <w:pStyle w:val="ConsPlusNormal"/>
            </w:pPr>
            <w:r>
              <w:t>(иное 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438" w:type="dxa"/>
            <w:tcBorders>
              <w:top w:val="nil"/>
              <w:left w:val="nil"/>
              <w:bottom w:val="single" w:sz="4" w:space="0" w:color="auto"/>
              <w:right w:val="nil"/>
            </w:tcBorders>
          </w:tcPr>
          <w:p w:rsidR="00AA528D" w:rsidRDefault="00AA528D">
            <w:pPr>
              <w:pStyle w:val="ConsPlusNormal"/>
            </w:pPr>
          </w:p>
        </w:tc>
      </w:tr>
      <w:tr w:rsidR="00AA528D">
        <w:tc>
          <w:tcPr>
            <w:tcW w:w="289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438" w:type="dxa"/>
            <w:tcBorders>
              <w:top w:val="single" w:sz="4" w:space="0" w:color="auto"/>
              <w:left w:val="nil"/>
              <w:bottom w:val="nil"/>
              <w:right w:val="nil"/>
            </w:tcBorders>
          </w:tcPr>
          <w:p w:rsidR="00AA528D" w:rsidRDefault="00AA528D">
            <w:pPr>
              <w:pStyle w:val="ConsPlusNormal"/>
              <w:jc w:val="center"/>
            </w:pPr>
            <w:r>
              <w:t>(расшифровка подписи)</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97" w:name="P2901"/>
      <w:bookmarkEnd w:id="97"/>
      <w:r>
        <w:t>&lt;1&gt; Заполняется при наличии.</w:t>
      </w:r>
    </w:p>
    <w:p w:rsidR="00AA528D" w:rsidRDefault="00AA528D">
      <w:pPr>
        <w:pStyle w:val="ConsPlusNormal"/>
        <w:spacing w:before="220"/>
        <w:ind w:firstLine="540"/>
        <w:jc w:val="both"/>
      </w:pPr>
      <w:bookmarkStart w:id="98" w:name="P2902"/>
      <w:bookmarkEnd w:id="98"/>
      <w:r>
        <w:t>&lt;2&gt; Дата указывается в формате ДД.ММ.ГГГГ.</w:t>
      </w: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both"/>
      </w:pPr>
    </w:p>
    <w:p w:rsidR="00AA528D" w:rsidRDefault="00AA528D">
      <w:pPr>
        <w:pStyle w:val="ConsPlusNormal"/>
        <w:jc w:val="right"/>
        <w:outlineLvl w:val="1"/>
      </w:pPr>
      <w:r>
        <w:lastRenderedPageBreak/>
        <w:t>Приложение N 14</w:t>
      </w:r>
    </w:p>
    <w:p w:rsidR="00AA528D" w:rsidRDefault="00AA528D">
      <w:pPr>
        <w:pStyle w:val="ConsPlusNormal"/>
        <w:jc w:val="right"/>
      </w:pPr>
      <w:r>
        <w:t>к Порядку осуществления</w:t>
      </w:r>
    </w:p>
    <w:p w:rsidR="00AA528D" w:rsidRDefault="00AA528D">
      <w:pPr>
        <w:pStyle w:val="ConsPlusNormal"/>
        <w:jc w:val="right"/>
      </w:pPr>
      <w:r>
        <w:t>территориальными органами</w:t>
      </w:r>
    </w:p>
    <w:p w:rsidR="00AA528D" w:rsidRDefault="00AA528D">
      <w:pPr>
        <w:pStyle w:val="ConsPlusNormal"/>
        <w:jc w:val="right"/>
      </w:pPr>
      <w:r>
        <w:t>Федерального казначейства</w:t>
      </w:r>
    </w:p>
    <w:p w:rsidR="00AA528D" w:rsidRDefault="00AA528D">
      <w:pPr>
        <w:pStyle w:val="ConsPlusNormal"/>
        <w:jc w:val="right"/>
      </w:pPr>
      <w:r>
        <w:t>санкционирования операций</w:t>
      </w:r>
    </w:p>
    <w:p w:rsidR="00AA528D" w:rsidRDefault="00AA528D">
      <w:pPr>
        <w:pStyle w:val="ConsPlusNormal"/>
        <w:jc w:val="right"/>
      </w:pPr>
      <w:r>
        <w:t>со средствами участников</w:t>
      </w:r>
    </w:p>
    <w:p w:rsidR="00AA528D" w:rsidRDefault="00AA528D">
      <w:pPr>
        <w:pStyle w:val="ConsPlusNormal"/>
        <w:jc w:val="right"/>
      </w:pPr>
      <w:r>
        <w:t>казначейского сопровождения,</w:t>
      </w:r>
    </w:p>
    <w:p w:rsidR="00AA528D" w:rsidRDefault="00AA528D">
      <w:pPr>
        <w:pStyle w:val="ConsPlusNormal"/>
        <w:jc w:val="right"/>
      </w:pPr>
      <w:r>
        <w:t>утвержденному приказом</w:t>
      </w:r>
    </w:p>
    <w:p w:rsidR="00AA528D" w:rsidRDefault="00AA528D">
      <w:pPr>
        <w:pStyle w:val="ConsPlusNormal"/>
        <w:jc w:val="right"/>
      </w:pPr>
      <w:r>
        <w:t>Министерства финансов</w:t>
      </w:r>
    </w:p>
    <w:p w:rsidR="00AA528D" w:rsidRDefault="00AA528D">
      <w:pPr>
        <w:pStyle w:val="ConsPlusNormal"/>
        <w:jc w:val="right"/>
      </w:pPr>
      <w:r>
        <w:t>Российской Федерации</w:t>
      </w:r>
    </w:p>
    <w:p w:rsidR="00AA528D" w:rsidRDefault="00AA528D">
      <w:pPr>
        <w:pStyle w:val="ConsPlusNormal"/>
        <w:jc w:val="right"/>
      </w:pPr>
      <w:r>
        <w:t>от 17.12.2021 N 214н</w:t>
      </w:r>
    </w:p>
    <w:p w:rsidR="00AA528D" w:rsidRDefault="00AA528D">
      <w:pPr>
        <w:pStyle w:val="ConsPlusNormal"/>
        <w:jc w:val="both"/>
      </w:pPr>
    </w:p>
    <w:p w:rsidR="00AA528D" w:rsidRDefault="00AA528D">
      <w:pPr>
        <w:pStyle w:val="ConsPlusNormal"/>
        <w:jc w:val="right"/>
      </w:pPr>
      <w:r>
        <w:t>(рекомендуемый образец)</w:t>
      </w:r>
    </w:p>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A528D">
        <w:tc>
          <w:tcPr>
            <w:tcW w:w="9071" w:type="dxa"/>
            <w:tcBorders>
              <w:top w:val="nil"/>
              <w:left w:val="nil"/>
              <w:bottom w:val="nil"/>
              <w:right w:val="nil"/>
            </w:tcBorders>
          </w:tcPr>
          <w:p w:rsidR="00AA528D" w:rsidRDefault="00AA528D">
            <w:pPr>
              <w:pStyle w:val="ConsPlusNormal"/>
              <w:jc w:val="center"/>
            </w:pPr>
            <w:bookmarkStart w:id="99" w:name="P2922"/>
            <w:bookmarkEnd w:id="99"/>
            <w:r>
              <w:t>Расшифровка</w:t>
            </w:r>
          </w:p>
          <w:p w:rsidR="00AA528D" w:rsidRDefault="00AA528D">
            <w:pPr>
              <w:pStyle w:val="ConsPlusNormal"/>
              <w:jc w:val="center"/>
            </w:pPr>
            <w:r>
              <w:t>к распоряжению N ________</w:t>
            </w:r>
          </w:p>
        </w:tc>
      </w:tr>
    </w:tbl>
    <w:p w:rsidR="00AA528D" w:rsidRDefault="00AA528D">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494"/>
        <w:gridCol w:w="1984"/>
        <w:gridCol w:w="964"/>
      </w:tblGrid>
      <w:tr w:rsidR="00AA528D">
        <w:tc>
          <w:tcPr>
            <w:tcW w:w="3628" w:type="dxa"/>
            <w:tcBorders>
              <w:top w:val="nil"/>
              <w:left w:val="nil"/>
              <w:bottom w:val="nil"/>
              <w:right w:val="nil"/>
            </w:tcBorders>
          </w:tcPr>
          <w:p w:rsidR="00AA528D" w:rsidRDefault="00AA528D">
            <w:pPr>
              <w:pStyle w:val="ConsPlusNormal"/>
            </w:pPr>
          </w:p>
        </w:tc>
        <w:tc>
          <w:tcPr>
            <w:tcW w:w="2494" w:type="dxa"/>
            <w:tcBorders>
              <w:top w:val="nil"/>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tcPr>
          <w:p w:rsidR="00AA528D" w:rsidRDefault="00AA528D">
            <w:pPr>
              <w:pStyle w:val="ConsPlusNormal"/>
            </w:pPr>
          </w:p>
        </w:tc>
        <w:tc>
          <w:tcPr>
            <w:tcW w:w="96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r>
              <w:t>Коды</w:t>
            </w:r>
          </w:p>
        </w:tc>
      </w:tr>
      <w:tr w:rsidR="00AA528D">
        <w:tc>
          <w:tcPr>
            <w:tcW w:w="3628" w:type="dxa"/>
            <w:tcBorders>
              <w:top w:val="nil"/>
              <w:left w:val="nil"/>
              <w:bottom w:val="nil"/>
              <w:right w:val="nil"/>
            </w:tcBorders>
            <w:vAlign w:val="bottom"/>
          </w:tcPr>
          <w:p w:rsidR="00AA528D" w:rsidRDefault="00AA528D">
            <w:pPr>
              <w:pStyle w:val="ConsPlusNormal"/>
            </w:pPr>
          </w:p>
        </w:tc>
        <w:tc>
          <w:tcPr>
            <w:tcW w:w="2494" w:type="dxa"/>
            <w:tcBorders>
              <w:top w:val="nil"/>
              <w:left w:val="nil"/>
              <w:bottom w:val="nil"/>
              <w:right w:val="nil"/>
            </w:tcBorders>
            <w:vAlign w:val="bottom"/>
          </w:tcPr>
          <w:p w:rsidR="00AA528D" w:rsidRDefault="00AA528D">
            <w:pPr>
              <w:pStyle w:val="ConsPlusNormal"/>
              <w:jc w:val="center"/>
            </w:pPr>
            <w:r>
              <w:t>от "__" ______ 20__ г.</w:t>
            </w:r>
          </w:p>
        </w:tc>
        <w:tc>
          <w:tcPr>
            <w:tcW w:w="1984" w:type="dxa"/>
            <w:tcBorders>
              <w:top w:val="nil"/>
              <w:left w:val="nil"/>
              <w:bottom w:val="nil"/>
              <w:right w:val="single" w:sz="4" w:space="0" w:color="auto"/>
            </w:tcBorders>
            <w:vAlign w:val="bottom"/>
          </w:tcPr>
          <w:p w:rsidR="00AA528D" w:rsidRDefault="00AA528D">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3628" w:type="dxa"/>
            <w:tcBorders>
              <w:top w:val="nil"/>
              <w:left w:val="nil"/>
              <w:bottom w:val="nil"/>
              <w:right w:val="nil"/>
            </w:tcBorders>
            <w:vAlign w:val="bottom"/>
          </w:tcPr>
          <w:p w:rsidR="00AA528D" w:rsidRDefault="00AA528D">
            <w:pPr>
              <w:pStyle w:val="ConsPlusNormal"/>
            </w:pPr>
            <w:r>
              <w:t>Наименование территориального органа Федерального казначейства</w:t>
            </w:r>
          </w:p>
        </w:tc>
        <w:tc>
          <w:tcPr>
            <w:tcW w:w="2494" w:type="dxa"/>
            <w:tcBorders>
              <w:top w:val="nil"/>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КОФК</w:t>
            </w:r>
          </w:p>
        </w:tc>
        <w:tc>
          <w:tcPr>
            <w:tcW w:w="96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pPr>
          </w:p>
        </w:tc>
      </w:tr>
      <w:tr w:rsidR="00AA528D">
        <w:tc>
          <w:tcPr>
            <w:tcW w:w="3628" w:type="dxa"/>
            <w:tcBorders>
              <w:top w:val="nil"/>
              <w:left w:val="nil"/>
              <w:bottom w:val="nil"/>
              <w:right w:val="nil"/>
            </w:tcBorders>
          </w:tcPr>
          <w:p w:rsidR="00AA528D" w:rsidRDefault="00AA528D">
            <w:pPr>
              <w:pStyle w:val="ConsPlusNormal"/>
            </w:pPr>
            <w:r>
              <w:t>Наименование участника казначейского сопровождения</w:t>
            </w:r>
          </w:p>
        </w:tc>
        <w:tc>
          <w:tcPr>
            <w:tcW w:w="2494" w:type="dxa"/>
            <w:tcBorders>
              <w:top w:val="single" w:sz="4" w:space="0" w:color="auto"/>
              <w:left w:val="nil"/>
              <w:bottom w:val="single" w:sz="4" w:space="0" w:color="auto"/>
              <w:right w:val="nil"/>
            </w:tcBorders>
          </w:tcPr>
          <w:p w:rsidR="00AA528D" w:rsidRDefault="00AA528D">
            <w:pPr>
              <w:pStyle w:val="ConsPlusNormal"/>
            </w:pPr>
          </w:p>
        </w:tc>
        <w:tc>
          <w:tcPr>
            <w:tcW w:w="1984" w:type="dxa"/>
            <w:tcBorders>
              <w:top w:val="nil"/>
              <w:left w:val="nil"/>
              <w:bottom w:val="nil"/>
              <w:right w:val="single" w:sz="4" w:space="0" w:color="auto"/>
            </w:tcBorders>
          </w:tcPr>
          <w:p w:rsidR="00AA528D" w:rsidRDefault="00AA528D">
            <w:pPr>
              <w:pStyle w:val="ConsPlusNormal"/>
              <w:jc w:val="right"/>
            </w:pPr>
            <w:r>
              <w:t>Номер лицевого счета</w:t>
            </w:r>
          </w:p>
        </w:tc>
        <w:tc>
          <w:tcPr>
            <w:tcW w:w="964" w:type="dxa"/>
            <w:tcBorders>
              <w:top w:val="single" w:sz="4" w:space="0" w:color="auto"/>
              <w:left w:val="single" w:sz="4" w:space="0" w:color="auto"/>
              <w:bottom w:val="single" w:sz="4" w:space="0" w:color="auto"/>
              <w:right w:val="single" w:sz="4" w:space="0" w:color="auto"/>
            </w:tcBorders>
          </w:tcPr>
          <w:p w:rsidR="00AA528D" w:rsidRDefault="00AA528D">
            <w:pPr>
              <w:pStyle w:val="ConsPlusNormal"/>
            </w:pPr>
          </w:p>
        </w:tc>
      </w:tr>
      <w:tr w:rsidR="00AA528D">
        <w:tc>
          <w:tcPr>
            <w:tcW w:w="3628" w:type="dxa"/>
            <w:tcBorders>
              <w:top w:val="nil"/>
              <w:left w:val="nil"/>
              <w:bottom w:val="nil"/>
              <w:right w:val="nil"/>
            </w:tcBorders>
          </w:tcPr>
          <w:p w:rsidR="00AA528D" w:rsidRDefault="00AA528D">
            <w:pPr>
              <w:pStyle w:val="ConsPlusNormal"/>
            </w:pPr>
            <w:r>
              <w:t>Единица измерения: руб</w:t>
            </w:r>
          </w:p>
        </w:tc>
        <w:tc>
          <w:tcPr>
            <w:tcW w:w="2494" w:type="dxa"/>
            <w:tcBorders>
              <w:top w:val="single" w:sz="4" w:space="0" w:color="auto"/>
              <w:left w:val="nil"/>
              <w:bottom w:val="nil"/>
              <w:right w:val="nil"/>
            </w:tcBorders>
          </w:tcPr>
          <w:p w:rsidR="00AA528D" w:rsidRDefault="00AA528D">
            <w:pPr>
              <w:pStyle w:val="ConsPlusNormal"/>
            </w:pPr>
          </w:p>
        </w:tc>
        <w:tc>
          <w:tcPr>
            <w:tcW w:w="1984" w:type="dxa"/>
            <w:tcBorders>
              <w:top w:val="nil"/>
              <w:left w:val="nil"/>
              <w:bottom w:val="nil"/>
              <w:right w:val="single" w:sz="4" w:space="0" w:color="auto"/>
            </w:tcBorders>
            <w:vAlign w:val="bottom"/>
          </w:tcPr>
          <w:p w:rsidR="00AA528D" w:rsidRDefault="00AA528D">
            <w:pPr>
              <w:pStyle w:val="ConsPlusNormal"/>
              <w:jc w:val="right"/>
            </w:pPr>
            <w:r>
              <w:t>по ОКЕИ</w:t>
            </w:r>
          </w:p>
        </w:tc>
        <w:tc>
          <w:tcPr>
            <w:tcW w:w="964" w:type="dxa"/>
            <w:tcBorders>
              <w:top w:val="single" w:sz="4" w:space="0" w:color="auto"/>
              <w:left w:val="single" w:sz="4" w:space="0" w:color="auto"/>
              <w:bottom w:val="single" w:sz="4" w:space="0" w:color="auto"/>
              <w:right w:val="single" w:sz="4" w:space="0" w:color="auto"/>
            </w:tcBorders>
            <w:vAlign w:val="bottom"/>
          </w:tcPr>
          <w:p w:rsidR="00AA528D" w:rsidRDefault="00AA528D">
            <w:pPr>
              <w:pStyle w:val="ConsPlusNormal"/>
              <w:jc w:val="center"/>
            </w:pPr>
            <w:hyperlink r:id="rId80" w:history="1">
              <w:r>
                <w:rPr>
                  <w:color w:val="0000FF"/>
                </w:rPr>
                <w:t>383</w:t>
              </w:r>
            </w:hyperlink>
          </w:p>
        </w:tc>
      </w:tr>
    </w:tbl>
    <w:p w:rsidR="00AA528D" w:rsidRDefault="00AA528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67"/>
        <w:gridCol w:w="680"/>
        <w:gridCol w:w="840"/>
        <w:gridCol w:w="1814"/>
        <w:gridCol w:w="1247"/>
        <w:gridCol w:w="1531"/>
        <w:gridCol w:w="850"/>
        <w:gridCol w:w="1077"/>
      </w:tblGrid>
      <w:tr w:rsidR="00AA528D">
        <w:tc>
          <w:tcPr>
            <w:tcW w:w="454" w:type="dxa"/>
          </w:tcPr>
          <w:p w:rsidR="00AA528D" w:rsidRDefault="00AA528D">
            <w:pPr>
              <w:pStyle w:val="ConsPlusNormal"/>
              <w:jc w:val="center"/>
            </w:pPr>
            <w:r>
              <w:t>N п/п</w:t>
            </w:r>
          </w:p>
        </w:tc>
        <w:tc>
          <w:tcPr>
            <w:tcW w:w="3901" w:type="dxa"/>
            <w:gridSpan w:val="4"/>
          </w:tcPr>
          <w:p w:rsidR="00AA528D" w:rsidRDefault="00AA528D">
            <w:pPr>
              <w:pStyle w:val="ConsPlusNormal"/>
              <w:jc w:val="center"/>
            </w:pPr>
            <w:r>
              <w:t>Государственный (муниципальный) контракт, договор (соглашение), контракт (договор)</w:t>
            </w:r>
          </w:p>
        </w:tc>
        <w:tc>
          <w:tcPr>
            <w:tcW w:w="1247" w:type="dxa"/>
            <w:vMerge w:val="restart"/>
          </w:tcPr>
          <w:p w:rsidR="00AA528D" w:rsidRDefault="00AA528D">
            <w:pPr>
              <w:pStyle w:val="ConsPlusNormal"/>
              <w:jc w:val="center"/>
            </w:pPr>
            <w:r>
              <w:t>Аналитический код раздела на лицевом счете</w:t>
            </w:r>
          </w:p>
        </w:tc>
        <w:tc>
          <w:tcPr>
            <w:tcW w:w="1531" w:type="dxa"/>
            <w:vMerge w:val="restart"/>
          </w:tcPr>
          <w:p w:rsidR="00AA528D" w:rsidRDefault="00AA528D">
            <w:pPr>
              <w:pStyle w:val="ConsPlusNormal"/>
              <w:jc w:val="center"/>
            </w:pPr>
            <w:r>
              <w:t>Детализированный код направления расходования целевых средств</w:t>
            </w:r>
          </w:p>
        </w:tc>
        <w:tc>
          <w:tcPr>
            <w:tcW w:w="850" w:type="dxa"/>
            <w:vMerge w:val="restart"/>
          </w:tcPr>
          <w:p w:rsidR="00AA528D" w:rsidRDefault="00AA528D">
            <w:pPr>
              <w:pStyle w:val="ConsPlusNormal"/>
              <w:jc w:val="center"/>
            </w:pPr>
            <w:r>
              <w:t xml:space="preserve">Сумма к оплате </w:t>
            </w:r>
            <w:hyperlink w:anchor="P3030" w:history="1">
              <w:r>
                <w:rPr>
                  <w:color w:val="0000FF"/>
                </w:rPr>
                <w:t>&lt;1&gt;</w:t>
              </w:r>
            </w:hyperlink>
          </w:p>
        </w:tc>
        <w:tc>
          <w:tcPr>
            <w:tcW w:w="1077" w:type="dxa"/>
            <w:vMerge w:val="restart"/>
          </w:tcPr>
          <w:p w:rsidR="00AA528D" w:rsidRDefault="00AA528D">
            <w:pPr>
              <w:pStyle w:val="ConsPlusNormal"/>
              <w:jc w:val="center"/>
            </w:pPr>
            <w:r>
              <w:t>Примечание</w:t>
            </w:r>
          </w:p>
        </w:tc>
      </w:tr>
      <w:tr w:rsidR="00AA528D">
        <w:tc>
          <w:tcPr>
            <w:tcW w:w="454" w:type="dxa"/>
          </w:tcPr>
          <w:p w:rsidR="00AA528D" w:rsidRDefault="00AA528D">
            <w:pPr>
              <w:pStyle w:val="ConsPlusNormal"/>
            </w:pPr>
          </w:p>
        </w:tc>
        <w:tc>
          <w:tcPr>
            <w:tcW w:w="567" w:type="dxa"/>
          </w:tcPr>
          <w:p w:rsidR="00AA528D" w:rsidRDefault="00AA528D">
            <w:pPr>
              <w:pStyle w:val="ConsPlusNormal"/>
              <w:jc w:val="center"/>
            </w:pPr>
            <w:r>
              <w:t>Вид</w:t>
            </w:r>
          </w:p>
        </w:tc>
        <w:tc>
          <w:tcPr>
            <w:tcW w:w="680" w:type="dxa"/>
          </w:tcPr>
          <w:p w:rsidR="00AA528D" w:rsidRDefault="00AA528D">
            <w:pPr>
              <w:pStyle w:val="ConsPlusNormal"/>
              <w:jc w:val="center"/>
            </w:pPr>
            <w:r>
              <w:t>Дата</w:t>
            </w:r>
          </w:p>
        </w:tc>
        <w:tc>
          <w:tcPr>
            <w:tcW w:w="840" w:type="dxa"/>
          </w:tcPr>
          <w:p w:rsidR="00AA528D" w:rsidRDefault="00AA528D">
            <w:pPr>
              <w:pStyle w:val="ConsPlusNormal"/>
              <w:jc w:val="center"/>
            </w:pPr>
            <w:r>
              <w:t>Номер</w:t>
            </w:r>
          </w:p>
        </w:tc>
        <w:tc>
          <w:tcPr>
            <w:tcW w:w="1814" w:type="dxa"/>
          </w:tcPr>
          <w:p w:rsidR="00AA528D" w:rsidRDefault="00AA528D">
            <w:pPr>
              <w:pStyle w:val="ConsPlusNormal"/>
              <w:jc w:val="center"/>
            </w:pPr>
            <w:r>
              <w:t>Идентификатор</w:t>
            </w:r>
          </w:p>
        </w:tc>
        <w:tc>
          <w:tcPr>
            <w:tcW w:w="1247" w:type="dxa"/>
            <w:vMerge/>
          </w:tcPr>
          <w:p w:rsidR="00AA528D" w:rsidRDefault="00AA528D">
            <w:pPr>
              <w:spacing w:after="1" w:line="0" w:lineRule="atLeast"/>
            </w:pPr>
          </w:p>
        </w:tc>
        <w:tc>
          <w:tcPr>
            <w:tcW w:w="1531" w:type="dxa"/>
            <w:vMerge/>
          </w:tcPr>
          <w:p w:rsidR="00AA528D" w:rsidRDefault="00AA528D">
            <w:pPr>
              <w:spacing w:after="1" w:line="0" w:lineRule="atLeast"/>
            </w:pPr>
          </w:p>
        </w:tc>
        <w:tc>
          <w:tcPr>
            <w:tcW w:w="850" w:type="dxa"/>
            <w:vMerge/>
          </w:tcPr>
          <w:p w:rsidR="00AA528D" w:rsidRDefault="00AA528D">
            <w:pPr>
              <w:spacing w:after="1" w:line="0" w:lineRule="atLeast"/>
            </w:pPr>
          </w:p>
        </w:tc>
        <w:tc>
          <w:tcPr>
            <w:tcW w:w="1077" w:type="dxa"/>
            <w:vMerge/>
          </w:tcPr>
          <w:p w:rsidR="00AA528D" w:rsidRDefault="00AA528D">
            <w:pPr>
              <w:spacing w:after="1" w:line="0" w:lineRule="atLeast"/>
            </w:pPr>
          </w:p>
        </w:tc>
      </w:tr>
      <w:tr w:rsidR="00AA528D">
        <w:tc>
          <w:tcPr>
            <w:tcW w:w="454" w:type="dxa"/>
          </w:tcPr>
          <w:p w:rsidR="00AA528D" w:rsidRDefault="00AA528D">
            <w:pPr>
              <w:pStyle w:val="ConsPlusNormal"/>
              <w:jc w:val="center"/>
            </w:pPr>
            <w:r>
              <w:t>1</w:t>
            </w:r>
          </w:p>
        </w:tc>
        <w:tc>
          <w:tcPr>
            <w:tcW w:w="567" w:type="dxa"/>
          </w:tcPr>
          <w:p w:rsidR="00AA528D" w:rsidRDefault="00AA528D">
            <w:pPr>
              <w:pStyle w:val="ConsPlusNormal"/>
              <w:jc w:val="center"/>
            </w:pPr>
            <w:r>
              <w:t>2</w:t>
            </w:r>
          </w:p>
        </w:tc>
        <w:tc>
          <w:tcPr>
            <w:tcW w:w="680" w:type="dxa"/>
          </w:tcPr>
          <w:p w:rsidR="00AA528D" w:rsidRDefault="00AA528D">
            <w:pPr>
              <w:pStyle w:val="ConsPlusNormal"/>
              <w:jc w:val="center"/>
            </w:pPr>
            <w:r>
              <w:t>3</w:t>
            </w:r>
          </w:p>
        </w:tc>
        <w:tc>
          <w:tcPr>
            <w:tcW w:w="840" w:type="dxa"/>
          </w:tcPr>
          <w:p w:rsidR="00AA528D" w:rsidRDefault="00AA528D">
            <w:pPr>
              <w:pStyle w:val="ConsPlusNormal"/>
              <w:jc w:val="center"/>
            </w:pPr>
            <w:r>
              <w:t>4</w:t>
            </w:r>
          </w:p>
        </w:tc>
        <w:tc>
          <w:tcPr>
            <w:tcW w:w="1814" w:type="dxa"/>
          </w:tcPr>
          <w:p w:rsidR="00AA528D" w:rsidRDefault="00AA528D">
            <w:pPr>
              <w:pStyle w:val="ConsPlusNormal"/>
              <w:jc w:val="center"/>
            </w:pPr>
            <w:r>
              <w:t>5</w:t>
            </w:r>
          </w:p>
        </w:tc>
        <w:tc>
          <w:tcPr>
            <w:tcW w:w="1247" w:type="dxa"/>
          </w:tcPr>
          <w:p w:rsidR="00AA528D" w:rsidRDefault="00AA528D">
            <w:pPr>
              <w:pStyle w:val="ConsPlusNormal"/>
              <w:jc w:val="center"/>
            </w:pPr>
            <w:r>
              <w:t>6</w:t>
            </w:r>
          </w:p>
        </w:tc>
        <w:tc>
          <w:tcPr>
            <w:tcW w:w="1531" w:type="dxa"/>
          </w:tcPr>
          <w:p w:rsidR="00AA528D" w:rsidRDefault="00AA528D">
            <w:pPr>
              <w:pStyle w:val="ConsPlusNormal"/>
              <w:jc w:val="center"/>
            </w:pPr>
            <w:r>
              <w:t>7</w:t>
            </w:r>
          </w:p>
        </w:tc>
        <w:tc>
          <w:tcPr>
            <w:tcW w:w="850" w:type="dxa"/>
          </w:tcPr>
          <w:p w:rsidR="00AA528D" w:rsidRDefault="00AA528D">
            <w:pPr>
              <w:pStyle w:val="ConsPlusNormal"/>
              <w:jc w:val="center"/>
            </w:pPr>
            <w:r>
              <w:t>8</w:t>
            </w:r>
          </w:p>
        </w:tc>
        <w:tc>
          <w:tcPr>
            <w:tcW w:w="1077" w:type="dxa"/>
          </w:tcPr>
          <w:p w:rsidR="00AA528D" w:rsidRDefault="00AA528D">
            <w:pPr>
              <w:pStyle w:val="ConsPlusNormal"/>
              <w:jc w:val="center"/>
            </w:pPr>
            <w:r>
              <w:t>9</w:t>
            </w:r>
          </w:p>
        </w:tc>
      </w:tr>
      <w:tr w:rsidR="00AA528D">
        <w:tc>
          <w:tcPr>
            <w:tcW w:w="454" w:type="dxa"/>
          </w:tcPr>
          <w:p w:rsidR="00AA528D" w:rsidRDefault="00AA528D">
            <w:pPr>
              <w:pStyle w:val="ConsPlusNormal"/>
            </w:pPr>
          </w:p>
        </w:tc>
        <w:tc>
          <w:tcPr>
            <w:tcW w:w="567" w:type="dxa"/>
          </w:tcPr>
          <w:p w:rsidR="00AA528D" w:rsidRDefault="00AA528D">
            <w:pPr>
              <w:pStyle w:val="ConsPlusNormal"/>
            </w:pPr>
          </w:p>
        </w:tc>
        <w:tc>
          <w:tcPr>
            <w:tcW w:w="680" w:type="dxa"/>
          </w:tcPr>
          <w:p w:rsidR="00AA528D" w:rsidRDefault="00AA528D">
            <w:pPr>
              <w:pStyle w:val="ConsPlusNormal"/>
            </w:pPr>
          </w:p>
        </w:tc>
        <w:tc>
          <w:tcPr>
            <w:tcW w:w="840" w:type="dxa"/>
          </w:tcPr>
          <w:p w:rsidR="00AA528D" w:rsidRDefault="00AA528D">
            <w:pPr>
              <w:pStyle w:val="ConsPlusNormal"/>
            </w:pPr>
          </w:p>
        </w:tc>
        <w:tc>
          <w:tcPr>
            <w:tcW w:w="1814" w:type="dxa"/>
          </w:tcPr>
          <w:p w:rsidR="00AA528D" w:rsidRDefault="00AA528D">
            <w:pPr>
              <w:pStyle w:val="ConsPlusNormal"/>
            </w:pPr>
          </w:p>
        </w:tc>
        <w:tc>
          <w:tcPr>
            <w:tcW w:w="1247" w:type="dxa"/>
          </w:tcPr>
          <w:p w:rsidR="00AA528D" w:rsidRDefault="00AA528D">
            <w:pPr>
              <w:pStyle w:val="ConsPlusNormal"/>
            </w:pPr>
          </w:p>
        </w:tc>
        <w:tc>
          <w:tcPr>
            <w:tcW w:w="1531" w:type="dxa"/>
          </w:tcPr>
          <w:p w:rsidR="00AA528D" w:rsidRDefault="00AA528D">
            <w:pPr>
              <w:pStyle w:val="ConsPlusNormal"/>
            </w:pPr>
          </w:p>
        </w:tc>
        <w:tc>
          <w:tcPr>
            <w:tcW w:w="850" w:type="dxa"/>
          </w:tcPr>
          <w:p w:rsidR="00AA528D" w:rsidRDefault="00AA528D">
            <w:pPr>
              <w:pStyle w:val="ConsPlusNormal"/>
            </w:pPr>
          </w:p>
        </w:tc>
        <w:tc>
          <w:tcPr>
            <w:tcW w:w="1077" w:type="dxa"/>
          </w:tcPr>
          <w:p w:rsidR="00AA528D" w:rsidRDefault="00AA528D">
            <w:pPr>
              <w:pStyle w:val="ConsPlusNormal"/>
            </w:pPr>
          </w:p>
        </w:tc>
      </w:tr>
      <w:tr w:rsidR="00AA528D">
        <w:tblPrEx>
          <w:tblBorders>
            <w:left w:val="nil"/>
            <w:right w:val="nil"/>
          </w:tblBorders>
        </w:tblPrEx>
        <w:tc>
          <w:tcPr>
            <w:tcW w:w="7133" w:type="dxa"/>
            <w:gridSpan w:val="7"/>
            <w:tcBorders>
              <w:left w:val="nil"/>
              <w:bottom w:val="nil"/>
            </w:tcBorders>
          </w:tcPr>
          <w:p w:rsidR="00AA528D" w:rsidRDefault="00AA528D">
            <w:pPr>
              <w:pStyle w:val="ConsPlusNormal"/>
              <w:jc w:val="right"/>
            </w:pPr>
            <w:r>
              <w:t>Итого</w:t>
            </w:r>
          </w:p>
        </w:tc>
        <w:tc>
          <w:tcPr>
            <w:tcW w:w="850" w:type="dxa"/>
          </w:tcPr>
          <w:p w:rsidR="00AA528D" w:rsidRDefault="00AA528D">
            <w:pPr>
              <w:pStyle w:val="ConsPlusNormal"/>
            </w:pPr>
          </w:p>
        </w:tc>
        <w:tc>
          <w:tcPr>
            <w:tcW w:w="1077" w:type="dxa"/>
            <w:tcBorders>
              <w:bottom w:val="nil"/>
              <w:right w:val="nil"/>
            </w:tcBorders>
          </w:tcPr>
          <w:p w:rsidR="00AA528D" w:rsidRDefault="00AA528D">
            <w:pPr>
              <w:pStyle w:val="ConsPlusNormal"/>
            </w:pPr>
          </w:p>
        </w:tc>
      </w:tr>
    </w:tbl>
    <w:p w:rsidR="00AA528D" w:rsidRDefault="00AA528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531"/>
        <w:gridCol w:w="340"/>
        <w:gridCol w:w="1531"/>
        <w:gridCol w:w="340"/>
        <w:gridCol w:w="2438"/>
      </w:tblGrid>
      <w:tr w:rsidR="00AA528D">
        <w:tc>
          <w:tcPr>
            <w:tcW w:w="2891" w:type="dxa"/>
            <w:tcBorders>
              <w:top w:val="nil"/>
              <w:left w:val="nil"/>
              <w:bottom w:val="nil"/>
              <w:right w:val="nil"/>
            </w:tcBorders>
          </w:tcPr>
          <w:p w:rsidR="00AA528D" w:rsidRDefault="00AA528D">
            <w:pPr>
              <w:pStyle w:val="ConsPlusNormal"/>
            </w:pPr>
            <w:r>
              <w:t>Руководитель</w:t>
            </w:r>
          </w:p>
          <w:p w:rsidR="00AA528D" w:rsidRDefault="00AA528D">
            <w:pPr>
              <w:pStyle w:val="ConsPlusNormal"/>
            </w:pPr>
            <w:r>
              <w:t>(уполномоченное лицо)</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438" w:type="dxa"/>
            <w:tcBorders>
              <w:top w:val="nil"/>
              <w:left w:val="nil"/>
              <w:bottom w:val="single" w:sz="4" w:space="0" w:color="auto"/>
              <w:right w:val="nil"/>
            </w:tcBorders>
          </w:tcPr>
          <w:p w:rsidR="00AA528D" w:rsidRDefault="00AA528D">
            <w:pPr>
              <w:pStyle w:val="ConsPlusNormal"/>
            </w:pPr>
          </w:p>
        </w:tc>
      </w:tr>
      <w:tr w:rsidR="00AA528D">
        <w:tc>
          <w:tcPr>
            <w:tcW w:w="289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438" w:type="dxa"/>
            <w:tcBorders>
              <w:top w:val="single" w:sz="4" w:space="0" w:color="auto"/>
              <w:left w:val="nil"/>
              <w:bottom w:val="nil"/>
              <w:right w:val="nil"/>
            </w:tcBorders>
          </w:tcPr>
          <w:p w:rsidR="00AA528D" w:rsidRDefault="00AA528D">
            <w:pPr>
              <w:pStyle w:val="ConsPlusNormal"/>
              <w:jc w:val="center"/>
            </w:pPr>
            <w:r>
              <w:t>(расшифровка подписи)</w:t>
            </w:r>
          </w:p>
        </w:tc>
      </w:tr>
      <w:tr w:rsidR="00AA528D">
        <w:tc>
          <w:tcPr>
            <w:tcW w:w="289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438" w:type="dxa"/>
            <w:tcBorders>
              <w:top w:val="nil"/>
              <w:left w:val="nil"/>
              <w:bottom w:val="nil"/>
              <w:right w:val="nil"/>
            </w:tcBorders>
          </w:tcPr>
          <w:p w:rsidR="00AA528D" w:rsidRDefault="00AA528D">
            <w:pPr>
              <w:pStyle w:val="ConsPlusNormal"/>
            </w:pPr>
          </w:p>
        </w:tc>
      </w:tr>
      <w:tr w:rsidR="00AA528D">
        <w:tc>
          <w:tcPr>
            <w:tcW w:w="2891" w:type="dxa"/>
            <w:tcBorders>
              <w:top w:val="nil"/>
              <w:left w:val="nil"/>
              <w:bottom w:val="nil"/>
              <w:right w:val="nil"/>
            </w:tcBorders>
          </w:tcPr>
          <w:p w:rsidR="00AA528D" w:rsidRDefault="00AA528D">
            <w:pPr>
              <w:pStyle w:val="ConsPlusNormal"/>
            </w:pPr>
            <w:r>
              <w:t>Руководитель финансово-экономической службы</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438" w:type="dxa"/>
            <w:tcBorders>
              <w:top w:val="nil"/>
              <w:left w:val="nil"/>
              <w:bottom w:val="single" w:sz="4" w:space="0" w:color="auto"/>
              <w:right w:val="nil"/>
            </w:tcBorders>
          </w:tcPr>
          <w:p w:rsidR="00AA528D" w:rsidRDefault="00AA528D">
            <w:pPr>
              <w:pStyle w:val="ConsPlusNormal"/>
            </w:pPr>
          </w:p>
        </w:tc>
      </w:tr>
      <w:tr w:rsidR="00AA528D">
        <w:tc>
          <w:tcPr>
            <w:tcW w:w="289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438" w:type="dxa"/>
            <w:tcBorders>
              <w:top w:val="single" w:sz="4" w:space="0" w:color="auto"/>
              <w:left w:val="nil"/>
              <w:bottom w:val="nil"/>
              <w:right w:val="nil"/>
            </w:tcBorders>
          </w:tcPr>
          <w:p w:rsidR="00AA528D" w:rsidRDefault="00AA528D">
            <w:pPr>
              <w:pStyle w:val="ConsPlusNormal"/>
              <w:jc w:val="center"/>
            </w:pPr>
            <w:r>
              <w:t>(расшифровка подписи)</w:t>
            </w:r>
          </w:p>
        </w:tc>
      </w:tr>
      <w:tr w:rsidR="00AA528D">
        <w:tc>
          <w:tcPr>
            <w:tcW w:w="2891"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nil"/>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438" w:type="dxa"/>
            <w:tcBorders>
              <w:top w:val="nil"/>
              <w:left w:val="nil"/>
              <w:bottom w:val="nil"/>
              <w:right w:val="nil"/>
            </w:tcBorders>
          </w:tcPr>
          <w:p w:rsidR="00AA528D" w:rsidRDefault="00AA528D">
            <w:pPr>
              <w:pStyle w:val="ConsPlusNormal"/>
            </w:pPr>
          </w:p>
        </w:tc>
      </w:tr>
      <w:tr w:rsidR="00AA528D">
        <w:tc>
          <w:tcPr>
            <w:tcW w:w="2891" w:type="dxa"/>
            <w:tcBorders>
              <w:top w:val="nil"/>
              <w:left w:val="nil"/>
              <w:bottom w:val="nil"/>
              <w:right w:val="nil"/>
            </w:tcBorders>
          </w:tcPr>
          <w:p w:rsidR="00AA528D" w:rsidRDefault="00AA528D">
            <w:pPr>
              <w:pStyle w:val="ConsPlusNormal"/>
            </w:pPr>
            <w:r>
              <w:t>Ответственный исполнитель</w:t>
            </w: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1531" w:type="dxa"/>
            <w:tcBorders>
              <w:top w:val="nil"/>
              <w:left w:val="nil"/>
              <w:bottom w:val="single" w:sz="4" w:space="0" w:color="auto"/>
              <w:right w:val="nil"/>
            </w:tcBorders>
          </w:tcPr>
          <w:p w:rsidR="00AA528D" w:rsidRDefault="00AA528D">
            <w:pPr>
              <w:pStyle w:val="ConsPlusNormal"/>
            </w:pPr>
          </w:p>
        </w:tc>
        <w:tc>
          <w:tcPr>
            <w:tcW w:w="340" w:type="dxa"/>
            <w:tcBorders>
              <w:top w:val="nil"/>
              <w:left w:val="nil"/>
              <w:bottom w:val="nil"/>
              <w:right w:val="nil"/>
            </w:tcBorders>
          </w:tcPr>
          <w:p w:rsidR="00AA528D" w:rsidRDefault="00AA528D">
            <w:pPr>
              <w:pStyle w:val="ConsPlusNormal"/>
            </w:pPr>
          </w:p>
        </w:tc>
        <w:tc>
          <w:tcPr>
            <w:tcW w:w="2438" w:type="dxa"/>
            <w:tcBorders>
              <w:top w:val="nil"/>
              <w:left w:val="nil"/>
              <w:bottom w:val="single" w:sz="4" w:space="0" w:color="auto"/>
              <w:right w:val="nil"/>
            </w:tcBorders>
          </w:tcPr>
          <w:p w:rsidR="00AA528D" w:rsidRDefault="00AA528D">
            <w:pPr>
              <w:pStyle w:val="ConsPlusNormal"/>
            </w:pPr>
          </w:p>
        </w:tc>
      </w:tr>
      <w:tr w:rsidR="00AA528D">
        <w:tc>
          <w:tcPr>
            <w:tcW w:w="2891"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(должность)</w:t>
            </w:r>
          </w:p>
        </w:tc>
        <w:tc>
          <w:tcPr>
            <w:tcW w:w="340" w:type="dxa"/>
            <w:tcBorders>
              <w:top w:val="nil"/>
              <w:left w:val="nil"/>
              <w:bottom w:val="nil"/>
              <w:right w:val="nil"/>
            </w:tcBorders>
          </w:tcPr>
          <w:p w:rsidR="00AA528D" w:rsidRDefault="00AA528D">
            <w:pPr>
              <w:pStyle w:val="ConsPlusNormal"/>
            </w:pPr>
          </w:p>
        </w:tc>
        <w:tc>
          <w:tcPr>
            <w:tcW w:w="1531" w:type="dxa"/>
            <w:tcBorders>
              <w:top w:val="single" w:sz="4" w:space="0" w:color="auto"/>
              <w:left w:val="nil"/>
              <w:bottom w:val="nil"/>
              <w:right w:val="nil"/>
            </w:tcBorders>
          </w:tcPr>
          <w:p w:rsidR="00AA528D" w:rsidRDefault="00AA528D">
            <w:pPr>
              <w:pStyle w:val="ConsPlusNormal"/>
              <w:jc w:val="center"/>
            </w:pPr>
            <w:r>
              <w:t>(подпись)</w:t>
            </w:r>
          </w:p>
        </w:tc>
        <w:tc>
          <w:tcPr>
            <w:tcW w:w="340" w:type="dxa"/>
            <w:tcBorders>
              <w:top w:val="nil"/>
              <w:left w:val="nil"/>
              <w:bottom w:val="nil"/>
              <w:right w:val="nil"/>
            </w:tcBorders>
          </w:tcPr>
          <w:p w:rsidR="00AA528D" w:rsidRDefault="00AA528D">
            <w:pPr>
              <w:pStyle w:val="ConsPlusNormal"/>
            </w:pPr>
          </w:p>
        </w:tc>
        <w:tc>
          <w:tcPr>
            <w:tcW w:w="2438" w:type="dxa"/>
            <w:tcBorders>
              <w:top w:val="single" w:sz="4" w:space="0" w:color="auto"/>
              <w:left w:val="nil"/>
              <w:bottom w:val="nil"/>
              <w:right w:val="nil"/>
            </w:tcBorders>
          </w:tcPr>
          <w:p w:rsidR="00AA528D" w:rsidRDefault="00AA528D">
            <w:pPr>
              <w:pStyle w:val="ConsPlusNormal"/>
              <w:jc w:val="center"/>
            </w:pPr>
            <w:r>
              <w:t>(расшифровка подписи)</w:t>
            </w:r>
          </w:p>
        </w:tc>
      </w:tr>
    </w:tbl>
    <w:p w:rsidR="00AA528D" w:rsidRDefault="00AA528D">
      <w:pPr>
        <w:pStyle w:val="ConsPlusNormal"/>
        <w:jc w:val="both"/>
      </w:pPr>
    </w:p>
    <w:p w:rsidR="00AA528D" w:rsidRDefault="00AA528D">
      <w:pPr>
        <w:pStyle w:val="ConsPlusNormal"/>
        <w:ind w:firstLine="540"/>
        <w:jc w:val="both"/>
      </w:pPr>
      <w:r>
        <w:t>--------------------------------</w:t>
      </w:r>
    </w:p>
    <w:p w:rsidR="00AA528D" w:rsidRDefault="00AA528D">
      <w:pPr>
        <w:pStyle w:val="ConsPlusNormal"/>
        <w:spacing w:before="220"/>
        <w:ind w:firstLine="540"/>
        <w:jc w:val="both"/>
      </w:pPr>
      <w:bookmarkStart w:id="100" w:name="P3030"/>
      <w:bookmarkEnd w:id="100"/>
      <w:r>
        <w:t xml:space="preserve">&lt;1&gt; Рекомендуется указывать сумму обязательства, подлежащую оплате за счет целевых средств, согласно государственному (муниципальному) контракту, договору (соглашению), контракту (договору), в случаях, установленных </w:t>
      </w:r>
      <w:hyperlink w:anchor="P127" w:history="1">
        <w:r>
          <w:rPr>
            <w:color w:val="0000FF"/>
          </w:rPr>
          <w:t>пунктом 22</w:t>
        </w:r>
      </w:hyperlink>
      <w:r>
        <w:t xml:space="preserve">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AA528D" w:rsidRDefault="00AA528D">
      <w:pPr>
        <w:pStyle w:val="ConsPlusNormal"/>
        <w:jc w:val="both"/>
      </w:pPr>
    </w:p>
    <w:p w:rsidR="00AA528D" w:rsidRDefault="00AA528D">
      <w:pPr>
        <w:pStyle w:val="ConsPlusNormal"/>
        <w:jc w:val="both"/>
      </w:pPr>
    </w:p>
    <w:p w:rsidR="00AA528D" w:rsidRDefault="00AA528D">
      <w:pPr>
        <w:pStyle w:val="ConsPlusNormal"/>
        <w:pBdr>
          <w:top w:val="single" w:sz="6" w:space="0" w:color="auto"/>
        </w:pBdr>
        <w:spacing w:before="100" w:after="100"/>
        <w:jc w:val="both"/>
        <w:rPr>
          <w:sz w:val="2"/>
          <w:szCs w:val="2"/>
        </w:rPr>
      </w:pPr>
    </w:p>
    <w:p w:rsidR="00F97B92" w:rsidRDefault="00F97B92">
      <w:bookmarkStart w:id="101" w:name="_GoBack"/>
      <w:bookmarkEnd w:id="101"/>
    </w:p>
    <w:sectPr w:rsidR="00F97B92" w:rsidSect="0034742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28D"/>
    <w:rsid w:val="00AA528D"/>
    <w:rsid w:val="00F97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B5522-FC1D-409D-A883-DDF00686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52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52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52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52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52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A52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52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52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8D780D5BAE61F8D7E69029DBBD2024B54924A718C7D390E2E6D1D04F6E7986DC878917DB13FEA04A28EE72C87D304C12D8A07DB4BE4oAX5L" TargetMode="External"/><Relationship Id="rId18" Type="http://schemas.openxmlformats.org/officeDocument/2006/relationships/hyperlink" Target="consultantplus://offline/ref=58D780D5BAE61F8D7E69029DBBD2024B54924A718C7D390E2E6D1D04F6E7986DC878917DB13EEB04A28EE72C87D304C12D8A07DB4BE4oAX5L" TargetMode="External"/><Relationship Id="rId26" Type="http://schemas.openxmlformats.org/officeDocument/2006/relationships/hyperlink" Target="consultantplus://offline/ref=5E5E7568D94687AACECE47461A8DC935001AABD39A62FF1698668968DE8586CD7078740A5DF3D667157C9937FB35C3324B70ECCABFA4p2XFL" TargetMode="External"/><Relationship Id="rId39" Type="http://schemas.openxmlformats.org/officeDocument/2006/relationships/hyperlink" Target="consultantplus://offline/ref=5E5E7568D94687AACECE47461A8DC935001AABD39A62FF1698668968DE8586CD7078740A5DF5DF67157C9937FB35C3324B70ECCABFA4p2XFL" TargetMode="External"/><Relationship Id="rId21" Type="http://schemas.openxmlformats.org/officeDocument/2006/relationships/hyperlink" Target="consultantplus://offline/ref=58D780D5BAE61F8D7E69029DBBD2024B54924A718C7D390E2E6D1D04F6E7986DC878917DB13CEA04A28EE72C87D304C12D8A07DB4BE4oAX5L" TargetMode="External"/><Relationship Id="rId34" Type="http://schemas.openxmlformats.org/officeDocument/2006/relationships/hyperlink" Target="consultantplus://offline/ref=5E5E7568D94687AACECE47461A8DC935001AABD39A62FF1698668968DE8586CD7078740A5CFDD667157C9937FB35C3324B70ECCABFA4p2XFL" TargetMode="External"/><Relationship Id="rId42" Type="http://schemas.openxmlformats.org/officeDocument/2006/relationships/hyperlink" Target="consultantplus://offline/ref=5E5E7568D94687AACECE47461A8DC935001AABD39A62FF1698668968DE8586CD7078740A5DF4DA67157C9937FB35C3324B70ECCABFA4p2XFL" TargetMode="External"/><Relationship Id="rId47" Type="http://schemas.openxmlformats.org/officeDocument/2006/relationships/hyperlink" Target="consultantplus://offline/ref=5E5E7568D94687AACECE47461A8DC935001AABD79163FF1698668968DE8586CD62782C015AFCC16C4233DF62F4p3X7L" TargetMode="External"/><Relationship Id="rId50" Type="http://schemas.openxmlformats.org/officeDocument/2006/relationships/hyperlink" Target="consultantplus://offline/ref=5E5E7568D94687AACECE47461A8DC935071DAFD6996DFF1698668968DE8586CD7078740D5AF5DF6C48268933B260C72C426DF2CBA1A42D40pBX0L" TargetMode="External"/><Relationship Id="rId55" Type="http://schemas.openxmlformats.org/officeDocument/2006/relationships/hyperlink" Target="consultantplus://offline/ref=5E5E7568D94687AACECE4E5F1D8DC935051AA8DA9E6DFF1698668968DE8586CD7078740D5AF5DF6C45268933B260C72C426DF2CBA1A42D40pBX0L" TargetMode="External"/><Relationship Id="rId63" Type="http://schemas.openxmlformats.org/officeDocument/2006/relationships/hyperlink" Target="consultantplus://offline/ref=5E5E7568D94687AACECE47461A8DC935001AABD39A62FF1698668968DE8586CD7078740F5BF1D967157C9937FB35C3324B70ECCABFA4p2XFL" TargetMode="External"/><Relationship Id="rId68" Type="http://schemas.openxmlformats.org/officeDocument/2006/relationships/hyperlink" Target="consultantplus://offline/ref=5E5E7568D94687AACECE47461A8DC9350015A4DA9A62FF1698668968DE8586CD7078740E5AF3DF67157C9937FB35C3324B70ECCABFA4p2XFL" TargetMode="External"/><Relationship Id="rId76" Type="http://schemas.openxmlformats.org/officeDocument/2006/relationships/hyperlink" Target="consultantplus://offline/ref=5E5E7568D94687AACECE47461A8DC935071DA5D79D67FF1698668968DE8586CD7078740D5AF4D66D47268933B260C72C426DF2CBA1A42D40pBX0L" TargetMode="External"/><Relationship Id="rId7" Type="http://schemas.openxmlformats.org/officeDocument/2006/relationships/hyperlink" Target="consultantplus://offline/ref=58D780D5BAE61F8D7E69029DBBD2024B54924A718C7D390E2E6D1D04F6E7986DC878917DB03FE704A28EE72C87D304C12D8A07DB4BE4oAX5L" TargetMode="External"/><Relationship Id="rId71" Type="http://schemas.openxmlformats.org/officeDocument/2006/relationships/hyperlink" Target="consultantplus://offline/ref=5E5E7568D94687AACECE47461A8DC935001AABD39A62FF1698668968DE8586CD7078740D5AF6DE6843268933B260C72C426DF2CBA1A42D40pBX0L" TargetMode="External"/><Relationship Id="rId2" Type="http://schemas.openxmlformats.org/officeDocument/2006/relationships/settings" Target="settings.xml"/><Relationship Id="rId16" Type="http://schemas.openxmlformats.org/officeDocument/2006/relationships/hyperlink" Target="consultantplus://offline/ref=58D780D5BAE61F8D7E69029DBBD2024B54924A718C7D390E2E6D1D04F6E7986DC878917DB13FE704A28EE72C87D304C12D8A07DB4BE4oAX5L" TargetMode="External"/><Relationship Id="rId29" Type="http://schemas.openxmlformats.org/officeDocument/2006/relationships/hyperlink" Target="consultantplus://offline/ref=5E5E7568D94687AACECE47461A8DC935001AABD39A62FF1698668968DE8586CD7078740A5DF5D667157C9937FB35C3324B70ECCABFA4p2XFL" TargetMode="External"/><Relationship Id="rId11" Type="http://schemas.openxmlformats.org/officeDocument/2006/relationships/hyperlink" Target="consultantplus://offline/ref=58D780D5BAE61F8D7E69029DBBD2024B53954F778A7C390E2E6D1D04F6E7986DC878917AB638EE09F7D4F728CE8600DF249719DA55E4A75AoFX5L" TargetMode="External"/><Relationship Id="rId24" Type="http://schemas.openxmlformats.org/officeDocument/2006/relationships/hyperlink" Target="consultantplus://offline/ref=58D780D5BAE61F8D7E69029DBBD2024B53954E748F72390E2E6D1D04F6E7986DC878917AB638EE0FFFD4F728CE8600DF249719DA55E4A75AoFX5L" TargetMode="External"/><Relationship Id="rId32" Type="http://schemas.openxmlformats.org/officeDocument/2006/relationships/hyperlink" Target="consultantplus://offline/ref=5E5E7568D94687AACECE47461A8DC935001AABD39A62FF1698668968DE8586CD7078740A5CFDD667157C9937FB35C3324B70ECCABFA4p2XFL" TargetMode="External"/><Relationship Id="rId37" Type="http://schemas.openxmlformats.org/officeDocument/2006/relationships/hyperlink" Target="consultantplus://offline/ref=5E5E7568D94687AACECE47461A8DC935001AABD39A62FF1698668968DE8586CD7078740A5CFDDD67157C9937FB35C3324B70ECCABFA4p2XFL" TargetMode="External"/><Relationship Id="rId40" Type="http://schemas.openxmlformats.org/officeDocument/2006/relationships/hyperlink" Target="consultantplus://offline/ref=5E5E7568D94687AACECE47461A8DC935001AABD39A62FF1698668968DE8586CD7078740A5DF5DB67157C9937FB35C3324B70ECCABFA4p2XFL" TargetMode="External"/><Relationship Id="rId45" Type="http://schemas.openxmlformats.org/officeDocument/2006/relationships/hyperlink" Target="consultantplus://offline/ref=5E5E7568D94687AACECE47461A8DC935001AABD39A62FF1698668968DE8586CD7078740D5AF6DA6B46268933B260C72C426DF2CBA1A42D40pBX0L" TargetMode="External"/><Relationship Id="rId53" Type="http://schemas.openxmlformats.org/officeDocument/2006/relationships/hyperlink" Target="consultantplus://offline/ref=5E5E7568D94687AACECE47461A8DC935071DA5D79D67FF1698668968DE8586CD7078740D5AF4D66D47268933B260C72C426DF2CBA1A42D40pBX0L" TargetMode="External"/><Relationship Id="rId58" Type="http://schemas.openxmlformats.org/officeDocument/2006/relationships/hyperlink" Target="consultantplus://offline/ref=5E5E7568D94687AACECE47461A8DC9350015A4DA9A62FF1698668968DE8586CD7078740E5AF3DF67157C9937FB35C3324B70ECCABFA4p2XFL" TargetMode="External"/><Relationship Id="rId66" Type="http://schemas.openxmlformats.org/officeDocument/2006/relationships/hyperlink" Target="consultantplus://offline/ref=5E5E7568D94687AACECE47461A8DC935001AABD39A62FF1698668968DE8586CD7078740D5AF6DE6843268933B260C72C426DF2CBA1A42D40pBX0L" TargetMode="External"/><Relationship Id="rId74" Type="http://schemas.openxmlformats.org/officeDocument/2006/relationships/hyperlink" Target="consultantplus://offline/ref=5E5E7568D94687AACECE47461A8DC935071DA5D79D67FF1698668968DE8586CD7078740D5AF4D66D47268933B260C72C426DF2CBA1A42D40pBX0L" TargetMode="External"/><Relationship Id="rId79" Type="http://schemas.openxmlformats.org/officeDocument/2006/relationships/hyperlink" Target="consultantplus://offline/ref=5E5E7568D94687AACECE47461A8DC9350015A4DA9A62FF1698668968DE8586CD7078740E5AF3DF67157C9937FB35C3324B70ECCABFA4p2XFL" TargetMode="External"/><Relationship Id="rId5" Type="http://schemas.openxmlformats.org/officeDocument/2006/relationships/hyperlink" Target="consultantplus://offline/ref=58D780D5BAE61F8D7E69029DBBD2024B54924A718C7D390E2E6D1D04F6E7986DC878917DB13EEE04A28EE72C87D304C12D8A07DB4BE4oAX5L" TargetMode="External"/><Relationship Id="rId61" Type="http://schemas.openxmlformats.org/officeDocument/2006/relationships/hyperlink" Target="consultantplus://offline/ref=5E5E7568D94687AACECE47461A8DC935001AABD39A62FF1698668968DE8586CD7078740D5AF6DB6F43268933B260C72C426DF2CBA1A42D40pBX0L" TargetMode="External"/><Relationship Id="rId82" Type="http://schemas.openxmlformats.org/officeDocument/2006/relationships/theme" Target="theme/theme1.xml"/><Relationship Id="rId10" Type="http://schemas.openxmlformats.org/officeDocument/2006/relationships/hyperlink" Target="consultantplus://offline/ref=58D780D5BAE61F8D7E69029DBBD2024B54924A718C7D390E2E6D1D04F6E7986DC878917DB030E704A28EE72C87D304C12D8A07DB4BE4oAX5L" TargetMode="External"/><Relationship Id="rId19" Type="http://schemas.openxmlformats.org/officeDocument/2006/relationships/hyperlink" Target="consultantplus://offline/ref=58D780D5BAE61F8D7E69029DBBD2024B54924A718C7D390E2E6D1D04F6E7986DC878917DB13FE704A28EE72C87D304C12D8A07DB4BE4oAX5L" TargetMode="External"/><Relationship Id="rId31" Type="http://schemas.openxmlformats.org/officeDocument/2006/relationships/hyperlink" Target="consultantplus://offline/ref=5E5E7568D94687AACECE47461A8DC935001AABD39A62FF1698668968DE8586CD7078740A5CFDD767157C9937FB35C3324B70ECCABFA4p2XFL" TargetMode="External"/><Relationship Id="rId44" Type="http://schemas.openxmlformats.org/officeDocument/2006/relationships/hyperlink" Target="consultantplus://offline/ref=5E5E7568D94687AACECE47461A8DC935001AABD39A62FF1698668968DE8586CD7078740D5AF6DE6843268933B260C72C426DF2CBA1A42D40pBX0L" TargetMode="External"/><Relationship Id="rId52" Type="http://schemas.openxmlformats.org/officeDocument/2006/relationships/hyperlink" Target="consultantplus://offline/ref=5E5E7568D94687AACECE47461A8DC9350219A5DA9965FF1698668968DE8586CD62782C015AFCC16C4233DF62F4p3X7L" TargetMode="External"/><Relationship Id="rId60" Type="http://schemas.openxmlformats.org/officeDocument/2006/relationships/hyperlink" Target="consultantplus://offline/ref=5E5E7568D94687AACECE47461A8DC935001AABD39A62FF1698668968DE8586CD7078740F5BF1D967157C9937FB35C3324B70ECCABFA4p2XFL" TargetMode="External"/><Relationship Id="rId65" Type="http://schemas.openxmlformats.org/officeDocument/2006/relationships/hyperlink" Target="consultantplus://offline/ref=5E5E7568D94687AACECE47461A8DC935001AABD39A62FF1698668968DE8586CD7078740D5AF6DB6F42268933B260C72C426DF2CBA1A42D40pBX0L" TargetMode="External"/><Relationship Id="rId73" Type="http://schemas.openxmlformats.org/officeDocument/2006/relationships/hyperlink" Target="consultantplus://offline/ref=5E5E7568D94687AACECE47461A8DC935071DA5D79D67FF1698668968DE8586CD7078740D5AF4D66D47268933B260C72C426DF2CBA1A42D40pBX0L" TargetMode="External"/><Relationship Id="rId78" Type="http://schemas.openxmlformats.org/officeDocument/2006/relationships/hyperlink" Target="consultantplus://offline/ref=5E5E7568D94687AACECE47461A8DC9350015A4DA9A62FF1698668968DE8586CD7078740E5AF3DF67157C9937FB35C3324B70ECCABFA4p2XFL"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8D780D5BAE61F8D7E69029DBBD2024B54924A718C7D390E2E6D1D04F6E7986DC878917DB030E604A28EE72C87D304C12D8A07DB4BE4oAX5L" TargetMode="External"/><Relationship Id="rId14" Type="http://schemas.openxmlformats.org/officeDocument/2006/relationships/hyperlink" Target="consultantplus://offline/ref=58D780D5BAE61F8D7E69029DBBD2024B54924A718C7D390E2E6D1D04F6E7986DC878917DB63AE604A28EE72C87D304C12D8A07DB4BE4oAX5L" TargetMode="External"/><Relationship Id="rId22" Type="http://schemas.openxmlformats.org/officeDocument/2006/relationships/hyperlink" Target="consultantplus://offline/ref=58D780D5BAE61F8D7E69029DBBD2024B53954470887F390E2E6D1D04F6E7986DC878917AB638EF0EF4D4F728CE8600DF249719DA55E4A75AoFX5L" TargetMode="External"/><Relationship Id="rId27" Type="http://schemas.openxmlformats.org/officeDocument/2006/relationships/hyperlink" Target="consultantplus://offline/ref=5E5E7568D94687AACECE47461A8DC935071DAFD6996DFF1698668968DE8586CD7078740D5AF5DF6C48268933B260C72C426DF2CBA1A42D40pBX0L" TargetMode="External"/><Relationship Id="rId30" Type="http://schemas.openxmlformats.org/officeDocument/2006/relationships/hyperlink" Target="consultantplus://offline/ref=5E5E7568D94687AACECE47461A8DC935001AABD39A62FF1698668968DE8586CD7078740A5CFDDD67157C9937FB35C3324B70ECCABFA4p2XFL" TargetMode="External"/><Relationship Id="rId35" Type="http://schemas.openxmlformats.org/officeDocument/2006/relationships/hyperlink" Target="consultantplus://offline/ref=5E5E7568D94687AACECE47461A8DC935001AABD39A62FF1698668968DE8586CD7078740A5DF5DF67157C9937FB35C3324B70ECCABFA4p2XFL" TargetMode="External"/><Relationship Id="rId43" Type="http://schemas.openxmlformats.org/officeDocument/2006/relationships/hyperlink" Target="consultantplus://offline/ref=5E5E7568D94687AACECE47461A8DC935071DAADB9E65FF1698668968DE8586CD62782C015AFCC16C4233DF62F4p3X7L" TargetMode="External"/><Relationship Id="rId48" Type="http://schemas.openxmlformats.org/officeDocument/2006/relationships/hyperlink" Target="consultantplus://offline/ref=5E5E7568D94687AACECE47461A8DC935001AABD39A62FF1698668968DE8586CD7078740A5DF3D867157C9937FB35C3324B70ECCABFA4p2XFL" TargetMode="External"/><Relationship Id="rId56" Type="http://schemas.openxmlformats.org/officeDocument/2006/relationships/hyperlink" Target="consultantplus://offline/ref=5E5E7568D94687AACECE4E5F1D8DC935051AA8DA9E6DFF1698668968DE8586CD7078740D5AF5DF6C47268933B260C72C426DF2CBA1A42D40pBX0L" TargetMode="External"/><Relationship Id="rId64" Type="http://schemas.openxmlformats.org/officeDocument/2006/relationships/hyperlink" Target="consultantplus://offline/ref=5E5E7568D94687AACECE47461A8DC935001AABD39A62FF1698668968DE8586CD7078740D5AF6DB6F43268933B260C72C426DF2CBA1A42D40pBX0L" TargetMode="External"/><Relationship Id="rId69" Type="http://schemas.openxmlformats.org/officeDocument/2006/relationships/hyperlink" Target="consultantplus://offline/ref=5E5E7568D94687AACECE47461A8DC9350015A4DA9A62FF1698668968DE8586CD7078740E5AF3DF67157C9937FB35C3324B70ECCABFA4p2XFL" TargetMode="External"/><Relationship Id="rId77" Type="http://schemas.openxmlformats.org/officeDocument/2006/relationships/hyperlink" Target="consultantplus://offline/ref=5E5E7568D94687AACECE47461A8DC935071DA5D79D67FF1698668968DE8586CD7078740D5AF4D66D47268933B260C72C426DF2CBA1A42D40pBX0L" TargetMode="External"/><Relationship Id="rId8" Type="http://schemas.openxmlformats.org/officeDocument/2006/relationships/hyperlink" Target="consultantplus://offline/ref=58D780D5BAE61F8D7E69029DBBD2024B54924A718C7D390E2E6D1D04F6E7986DC878917DB030EF04A28EE72C87D304C12D8A07DB4BE4oAX5L" TargetMode="External"/><Relationship Id="rId51" Type="http://schemas.openxmlformats.org/officeDocument/2006/relationships/hyperlink" Target="consultantplus://offline/ref=5E5E7568D94687AACECE47461A8DC935071CACD29A64FF1698668968DE8586CD62782C015AFCC16C4233DF62F4p3X7L" TargetMode="External"/><Relationship Id="rId72" Type="http://schemas.openxmlformats.org/officeDocument/2006/relationships/hyperlink" Target="consultantplus://offline/ref=5E5E7568D94687AACECE47461A8DC935001AABD39A62FF1698668968DE8586CD7078740D5AF6DE6843268933B260C72C426DF2CBA1A42D40pBX0L" TargetMode="External"/><Relationship Id="rId80" Type="http://schemas.openxmlformats.org/officeDocument/2006/relationships/hyperlink" Target="consultantplus://offline/ref=5E5E7568D94687AACECE47461A8DC935071DA5D79D67FF1698668968DE8586CD7078740D5AF4D66D47268933B260C72C426DF2CBA1A42D40pBX0L" TargetMode="External"/><Relationship Id="rId3" Type="http://schemas.openxmlformats.org/officeDocument/2006/relationships/webSettings" Target="webSettings.xml"/><Relationship Id="rId12" Type="http://schemas.openxmlformats.org/officeDocument/2006/relationships/hyperlink" Target="consultantplus://offline/ref=58D780D5BAE61F8D7E69029DBBD2024B54924A718C7D390E2E6D1D04F6E7986DC878917DB13FED04A28EE72C87D304C12D8A07DB4BE4oAX5L" TargetMode="External"/><Relationship Id="rId17" Type="http://schemas.openxmlformats.org/officeDocument/2006/relationships/hyperlink" Target="consultantplus://offline/ref=58D780D5BAE61F8D7E69029DBBD2024B54924A718C7D390E2E6D1D04F6E7986DC878917AB63BEF0BF4D4F728CE8600DF249719DA55E4A75AoFX5L" TargetMode="External"/><Relationship Id="rId25" Type="http://schemas.openxmlformats.org/officeDocument/2006/relationships/hyperlink" Target="consultantplus://offline/ref=5E5E7568D94687AACECE47461A8DC935001AABD39A62FF1698668968DE8586CD7078740A5DF3DA67157C9937FB35C3324B70ECCABFA4p2XFL" TargetMode="External"/><Relationship Id="rId33" Type="http://schemas.openxmlformats.org/officeDocument/2006/relationships/hyperlink" Target="consultantplus://offline/ref=5E5E7568D94687AACECE47461A8DC935001AABD39A62FF1698668968DE8586CD7078740A5CFDD767157C9937FB35C3324B70ECCABFA4p2XFL" TargetMode="External"/><Relationship Id="rId38" Type="http://schemas.openxmlformats.org/officeDocument/2006/relationships/hyperlink" Target="consultantplus://offline/ref=5E5E7568D94687AACECE47461A8DC935001AABD39A62FF1698668968DE8586CD7078740A5CFDDC67157C9937FB35C3324B70ECCABFA4p2XFL" TargetMode="External"/><Relationship Id="rId46" Type="http://schemas.openxmlformats.org/officeDocument/2006/relationships/hyperlink" Target="consultantplus://offline/ref=5E5E7568D94687AACECE47461A8DC935001AABD39A62FF1698668968DE8586CD7078740953FDD767157C9937FB35C3324B70ECCABFA4p2XFL" TargetMode="External"/><Relationship Id="rId59" Type="http://schemas.openxmlformats.org/officeDocument/2006/relationships/hyperlink" Target="consultantplus://offline/ref=5E5E7568D94687AACECE47461A8DC9350015A4DA9A62FF1698668968DE8586CD7078740E5AF3DF67157C9937FB35C3324B70ECCABFA4p2XFL" TargetMode="External"/><Relationship Id="rId67" Type="http://schemas.openxmlformats.org/officeDocument/2006/relationships/hyperlink" Target="consultantplus://offline/ref=5E5E7568D94687AACECE47461A8DC9350015A4DA9A62FF1698668968DE8586CD7078740E5AF3DF67157C9937FB35C3324B70ECCABFA4p2XFL" TargetMode="External"/><Relationship Id="rId20" Type="http://schemas.openxmlformats.org/officeDocument/2006/relationships/hyperlink" Target="consultantplus://offline/ref=58D780D5BAE61F8D7E69029DBBD2024B54924A718C7D390E2E6D1D04F6E7986DC878917DB03CEF04A28EE72C87D304C12D8A07DB4BE4oAX5L" TargetMode="External"/><Relationship Id="rId41" Type="http://schemas.openxmlformats.org/officeDocument/2006/relationships/hyperlink" Target="consultantplus://offline/ref=5E5E7568D94687AACECE47461A8DC935071DAFD1916CFF1698668968DE8586CD7078740D5AF5DF6D45268933B260C72C426DF2CBA1A42D40pBX0L" TargetMode="External"/><Relationship Id="rId54" Type="http://schemas.openxmlformats.org/officeDocument/2006/relationships/hyperlink" Target="consultantplus://offline/ref=5E5E7568D94687AACECE47461A8DC9350219A5DA9965FF1698668968DE8586CD62782C015AFCC16C4233DF62F4p3X7L" TargetMode="External"/><Relationship Id="rId62" Type="http://schemas.openxmlformats.org/officeDocument/2006/relationships/hyperlink" Target="consultantplus://offline/ref=5E5E7568D94687AACECE47461A8DC935001AABD39A62FF1698668968DE8586CD7078740D5AF6DB6F42268933B260C72C426DF2CBA1A42D40pBX0L" TargetMode="External"/><Relationship Id="rId70" Type="http://schemas.openxmlformats.org/officeDocument/2006/relationships/hyperlink" Target="consultantplus://offline/ref=5E5E7568D94687AACECE47461A8DC9350015A4DA9A62FF1698668968DE8586CD7078740E5AF3DF67157C9937FB35C3324B70ECCABFA4p2XFL" TargetMode="External"/><Relationship Id="rId75" Type="http://schemas.openxmlformats.org/officeDocument/2006/relationships/hyperlink" Target="consultantplus://offline/ref=5E5E7568D94687AACECE47461A8DC935071DA5D79D67FF1698668968DE8586CD7078740D5AF4D66D47268933B260C72C426DF2CBA1A42D40pBX0L" TargetMode="External"/><Relationship Id="rId1" Type="http://schemas.openxmlformats.org/officeDocument/2006/relationships/styles" Target="styles.xml"/><Relationship Id="rId6" Type="http://schemas.openxmlformats.org/officeDocument/2006/relationships/hyperlink" Target="consultantplus://offline/ref=58D780D5BAE61F8D7E69029DBBD2024B53954870867B390E2E6D1D04F6E7986DC878917AB638EE0EF6D4F728CE8600DF249719DA55E4A75AoFX5L" TargetMode="External"/><Relationship Id="rId15" Type="http://schemas.openxmlformats.org/officeDocument/2006/relationships/hyperlink" Target="consultantplus://offline/ref=58D780D5BAE61F8D7E69029DBBD2024B54924A718C7D390E2E6D1D04F6E7986DC878917DB13EEB04A28EE72C87D304C12D8A07DB4BE4oAX5L" TargetMode="External"/><Relationship Id="rId23" Type="http://schemas.openxmlformats.org/officeDocument/2006/relationships/hyperlink" Target="consultantplus://offline/ref=58D780D5BAE61F8D7E69029DBBD2024B54924A718C7D390E2E6D1D04F6E7986DC878917DB13EEB04A28EE72C87D304C12D8A07DB4BE4oAX5L" TargetMode="External"/><Relationship Id="rId28" Type="http://schemas.openxmlformats.org/officeDocument/2006/relationships/hyperlink" Target="consultantplus://offline/ref=5E5E7568D94687AACECE47461A8DC935001AABD39A62FF1698668968DE8586CD7078740A5DF5DF67157C9937FB35C3324B70ECCABFA4p2XFL" TargetMode="External"/><Relationship Id="rId36" Type="http://schemas.openxmlformats.org/officeDocument/2006/relationships/hyperlink" Target="consultantplus://offline/ref=5E5E7568D94687AACECE47461A8DC935001AABD39A62FF1698668968DE8586CD7078740A5DF5DB67157C9937FB35C3324B70ECCABFA4p2XFL" TargetMode="External"/><Relationship Id="rId49" Type="http://schemas.openxmlformats.org/officeDocument/2006/relationships/hyperlink" Target="consultantplus://offline/ref=5E5E7568D94687AACECE47461A8DC935071CACD29A64FF1698668968DE8586CD7078740D5AF5DF6D40268933B260C72C426DF2CBA1A42D40pBX0L" TargetMode="External"/><Relationship Id="rId57" Type="http://schemas.openxmlformats.org/officeDocument/2006/relationships/hyperlink" Target="consultantplus://offline/ref=5E5E7568D94687AACECE47461A8DC935001AABD39A62FF1698668968DE8586CD7078740D5AF6DE6843268933B260C72C426DF2CBA1A42D40pBX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23820</Words>
  <Characters>135777</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UFK6200</Company>
  <LinksUpToDate>false</LinksUpToDate>
  <CharactersWithSpaces>159279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Десяткова Анастасия Юрьевна</dc:creator>
  <cp:keywords/>
  <dc:description/>
  <cp:lastModifiedBy>Десяткова Анастасия Юрьевна</cp:lastModifiedBy>
  <cp:revision>1</cp:revision>
  <dcterms:created xsi:type="dcterms:W3CDTF">2022-03-09T11:23:00Z</dcterms:created>
  <dcterms:modified xsi:type="dcterms:W3CDTF">2022-03-09T11:24:00Z</dcterms:modified>
</cp:coreProperties>
</file>